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  <w:r w:rsidRPr="00382F3E"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  <w:t>КазНУ им. аль-Фараби</w:t>
      </w: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  <w:r w:rsidRPr="00382F3E"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  <w:t>Факультет Географии и природопользования</w:t>
      </w: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  <w:r w:rsidRPr="00382F3E"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  <w:t>Кафедра географии, землеустройства и кадастра</w:t>
      </w: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  <w:r w:rsidRPr="002D0F2B"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  <w:t>Методические рекомендации практическим занаятием по дисциплине</w:t>
      </w:r>
      <w:r w:rsidRPr="002D0F2B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</w:t>
      </w:r>
      <w:proofErr w:type="spellStart"/>
      <w:r w:rsidRPr="002D0F2B">
        <w:rPr>
          <w:rFonts w:ascii="Times New Roman" w:hAnsi="Times New Roman" w:cs="Times New Roman"/>
          <w:b/>
          <w:snapToGrid w:val="0"/>
          <w:sz w:val="20"/>
          <w:szCs w:val="20"/>
          <w:lang w:val="en-US"/>
        </w:rPr>
        <w:t>KniZT</w:t>
      </w:r>
      <w:proofErr w:type="spellEnd"/>
      <w:r w:rsidRPr="002D0F2B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4310 </w:t>
      </w:r>
      <w:r w:rsidRPr="002D0F2B">
        <w:rPr>
          <w:rFonts w:ascii="Times New Roman" w:hAnsi="Times New Roman" w:cs="Times New Roman"/>
          <w:b/>
          <w:snapToGrid w:val="0"/>
          <w:sz w:val="20"/>
          <w:szCs w:val="20"/>
          <w:lang w:val="kk-KZ"/>
        </w:rPr>
        <w:t>Кадастр недвижимости и застроенных территорий</w:t>
      </w:r>
    </w:p>
    <w:p w:rsidR="002D0F2B" w:rsidRP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  <w:r w:rsidRPr="002D0F2B"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  <w:t>6В07304-Кадастр</w:t>
      </w: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  <w:t xml:space="preserve">                                               </w:t>
      </w:r>
      <w:r w:rsidRPr="00382F3E"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  <w:t>Составитель:ст.преподаватель Ғабдолла О.Ж.</w:t>
      </w: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Pr="00382F3E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  <w:r w:rsidRPr="00382F3E"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  <w:t>Алматы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  <w:t xml:space="preserve"> </w:t>
      </w:r>
      <w:r w:rsidRPr="00382F3E"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  <w:t>2024</w:t>
      </w:r>
    </w:p>
    <w:p w:rsidR="002D0F2B" w:rsidRDefault="002D0F2B" w:rsidP="002D0F2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 w:bidi="ru-RU"/>
        </w:rPr>
      </w:pPr>
    </w:p>
    <w:p w:rsidR="002D0F2B" w:rsidRDefault="002D0F2B" w:rsidP="002D0F2B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D0F2B" w:rsidRDefault="002D0F2B" w:rsidP="002D0F2B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Темы практиче</w:t>
      </w:r>
      <w:r w:rsidRPr="00382F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ских занятий</w:t>
      </w:r>
    </w:p>
    <w:p w:rsidR="002D0F2B" w:rsidRDefault="002D0F2B" w:rsidP="002D0F2B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D0F2B" w:rsidRPr="002D0F2B" w:rsidRDefault="002D0F2B" w:rsidP="00F927D9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F73861">
        <w:rPr>
          <w:rFonts w:ascii="Times New Roman" w:hAnsi="Times New Roman" w:cs="Times New Roman"/>
          <w:sz w:val="28"/>
          <w:szCs w:val="28"/>
        </w:rPr>
        <w:t xml:space="preserve"> </w:t>
      </w:r>
      <w:r w:rsidR="00454F5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ПЗ 1.</w:t>
      </w:r>
      <w:bookmarkStart w:id="0" w:name="_GoBack"/>
      <w:bookmarkEnd w:id="0"/>
      <w:r w:rsidRPr="00454F5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54F5E">
        <w:rPr>
          <w:rFonts w:ascii="Times New Roman" w:eastAsia="Times New Roman" w:hAnsi="Times New Roman" w:cs="Times New Roman"/>
          <w:b/>
          <w:color w:val="222324"/>
          <w:sz w:val="28"/>
          <w:szCs w:val="28"/>
          <w:lang w:val="kk-KZ" w:eastAsia="ru-RU"/>
        </w:rPr>
        <w:t>И</w:t>
      </w:r>
      <w:proofErr w:type="spellStart"/>
      <w:r w:rsidRPr="00454F5E">
        <w:rPr>
          <w:rFonts w:ascii="Times New Roman" w:eastAsia="Times New Roman" w:hAnsi="Times New Roman" w:cs="Times New Roman"/>
          <w:b/>
          <w:color w:val="222324"/>
          <w:sz w:val="28"/>
          <w:szCs w:val="28"/>
          <w:lang w:eastAsia="ru-RU"/>
        </w:rPr>
        <w:t>зучение</w:t>
      </w:r>
      <w:proofErr w:type="spellEnd"/>
      <w:r w:rsidRPr="00454F5E">
        <w:rPr>
          <w:rFonts w:ascii="Times New Roman" w:eastAsia="Times New Roman" w:hAnsi="Times New Roman" w:cs="Times New Roman"/>
          <w:b/>
          <w:color w:val="222324"/>
          <w:sz w:val="28"/>
          <w:szCs w:val="28"/>
          <w:lang w:eastAsia="ru-RU"/>
        </w:rPr>
        <w:t xml:space="preserve"> истории ведения государственного кадастра недвижимости;</w:t>
      </w:r>
    </w:p>
    <w:p w:rsidR="002D0F2B" w:rsidRDefault="002D0F2B" w:rsidP="00F927D9">
      <w:pPr>
        <w:spacing w:after="0" w:line="240" w:lineRule="auto"/>
        <w:jc w:val="both"/>
        <w:rPr>
          <w:rFonts w:ascii="Arial" w:eastAsia="Times New Roman" w:hAnsi="Arial" w:cs="Arial"/>
          <w:sz w:val="33"/>
          <w:szCs w:val="33"/>
          <w:lang w:val="kk-KZ" w:eastAsia="ru-RU"/>
        </w:rPr>
      </w:pPr>
      <w:r w:rsidRPr="002D0F2B">
        <w:rPr>
          <w:rFonts w:ascii="Arial" w:eastAsia="Times New Roman" w:hAnsi="Arial" w:cs="Arial"/>
          <w:sz w:val="33"/>
          <w:szCs w:val="33"/>
          <w:lang w:eastAsia="ru-RU"/>
        </w:rPr>
        <w:t>Вопросы по теме</w:t>
      </w:r>
    </w:p>
    <w:p w:rsidR="00454F5E" w:rsidRPr="00454F5E" w:rsidRDefault="00454F5E" w:rsidP="00F927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D0F2B" w:rsidRPr="002D0F2B" w:rsidRDefault="002D0F2B" w:rsidP="00F927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kk-KZ" w:eastAsia="ru-RU"/>
        </w:rPr>
        <w:t>1.</w:t>
      </w:r>
      <w:r w:rsidRPr="002D0F2B">
        <w:rPr>
          <w:rFonts w:ascii="Arial" w:eastAsia="Times New Roman" w:hAnsi="Arial" w:cs="Arial"/>
          <w:sz w:val="24"/>
          <w:szCs w:val="24"/>
          <w:lang w:eastAsia="ru-RU"/>
        </w:rPr>
        <w:t>Когда появился государственный кадастр недвижимости?</w:t>
      </w:r>
    </w:p>
    <w:p w:rsidR="002D0F2B" w:rsidRPr="002D0F2B" w:rsidRDefault="002D0F2B" w:rsidP="00F927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2. </w:t>
      </w:r>
      <w:r w:rsidRPr="002D0F2B">
        <w:rPr>
          <w:rFonts w:ascii="Arial" w:eastAsia="Times New Roman" w:hAnsi="Arial" w:cs="Arial"/>
          <w:sz w:val="24"/>
          <w:szCs w:val="24"/>
          <w:lang w:eastAsia="ru-RU"/>
        </w:rPr>
        <w:t>В чем заключается содержание государственного кадастра недвижимости?</w:t>
      </w:r>
    </w:p>
    <w:p w:rsidR="002D0F2B" w:rsidRPr="002D0F2B" w:rsidRDefault="002D0F2B" w:rsidP="00F927D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3. </w:t>
      </w:r>
      <w:r w:rsidRPr="002D0F2B">
        <w:rPr>
          <w:rFonts w:ascii="Arial" w:eastAsia="Times New Roman" w:hAnsi="Arial" w:cs="Arial"/>
          <w:sz w:val="24"/>
          <w:szCs w:val="24"/>
          <w:lang w:eastAsia="ru-RU"/>
        </w:rPr>
        <w:t>Когда появился кадастровый учет?</w:t>
      </w:r>
    </w:p>
    <w:p w:rsidR="002D0F2B" w:rsidRPr="002D0F2B" w:rsidRDefault="002D0F2B" w:rsidP="00F927D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F1F1F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F1F1F"/>
          <w:sz w:val="24"/>
          <w:szCs w:val="24"/>
          <w:lang w:val="kk-KZ" w:eastAsia="ru-RU"/>
        </w:rPr>
        <w:t xml:space="preserve">4. </w:t>
      </w:r>
      <w:r w:rsidRPr="002D0F2B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Кто придумал кадастр?</w:t>
      </w:r>
    </w:p>
    <w:p w:rsidR="002D0F2B" w:rsidRPr="002D0F2B" w:rsidRDefault="002D0F2B" w:rsidP="00F927D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F1F1F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F1F1F"/>
          <w:sz w:val="24"/>
          <w:szCs w:val="24"/>
          <w:lang w:val="kk-KZ" w:eastAsia="ru-RU"/>
        </w:rPr>
        <w:t>5. К</w:t>
      </w:r>
      <w:proofErr w:type="spellStart"/>
      <w:r w:rsidRPr="002D0F2B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ак</w:t>
      </w:r>
      <w:proofErr w:type="spellEnd"/>
      <w:r w:rsidRPr="002D0F2B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 выглядит кадастровый номер РК?</w:t>
      </w:r>
    </w:p>
    <w:p w:rsidR="002D0F2B" w:rsidRPr="002D0F2B" w:rsidRDefault="002D0F2B" w:rsidP="00F927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z w:val="27"/>
          <w:szCs w:val="27"/>
          <w:lang w:eastAsia="ru-RU"/>
        </w:rPr>
      </w:pPr>
      <w:r w:rsidRPr="002D0F2B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14. Кадастровый номер первичного объекта недвижимости образуется из кадастрового номера земельного участка, на котором расположен первичный объект недвижимости, и порядкового номера (кода) первичного объекта недвижимости, не повторяющегося в пределах данного земельного участка, следующим образом: </w:t>
      </w:r>
      <w:r w:rsidRPr="002D0F2B">
        <w:rPr>
          <w:rFonts w:ascii="Arial" w:eastAsia="Times New Roman" w:hAnsi="Arial" w:cs="Arial"/>
          <w:color w:val="040C28"/>
          <w:sz w:val="24"/>
          <w:szCs w:val="24"/>
          <w:shd w:val="clear" w:color="auto" w:fill="D3E3FD"/>
          <w:lang w:eastAsia="ru-RU"/>
        </w:rPr>
        <w:t>20: 015: 004: 165: 1</w:t>
      </w:r>
      <w:r w:rsidRPr="002D0F2B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.</w:t>
      </w:r>
    </w:p>
    <w:p w:rsid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Правил и сроков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 и Правил присвоения кадастрового номера первичным и вторичным объектам недвижимости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Сноска. Заголовок в редакции приказа Министра юстиции РК от 27.04.2017 № 492 (вводится в действие со дня его первого официального опубликования).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пункта 4 статьи 18 Закона Республики Казахстан "О государственной регистрации прав на недвижимое имущество", руководствуясь статьей 7 Закона Республики Казахстан "Об органах юстиции", </w:t>
      </w:r>
      <w:r w:rsidRPr="002D0F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ПРИКАЗЫВАЮ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Правила и сроки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 согласно приложению 1 к настоящему приказу;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Правила присвоения кадастрового номера первичным и вторичным объектам недвижимости согласно приложению 2 к настоящему приказу.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Сноска. Пункт 1 с изменением, внесенным приказом Министра юстиции РК от 28.01.2016 № 44 (вводится в действие с 01.03.2016); от 27.04.2017 № 492 (вводится в действие со дня его первого официального опубликования).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Департаменту регистрационной службы и организации юридических услуг Министерства юстиции Республики Казахстан обеспечить государственную регистрацию настоящего приказа и его официальное опубликование в порядке, установленном законодательством.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Сноска. Пункт 2 в редакции приказа Министра юстиции РК от 28.01.2016 № 44 (вводится в действие с 01.03.2016).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приказа возложить на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Вице-министра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Республики Казахстан </w:t>
      </w:r>
      <w:proofErr w:type="spell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Куставлетова</w:t>
      </w:r>
      <w:proofErr w:type="spell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Д.Р. и председателя Комитета регистрационной службы и оказания правовой помощи Министерства юстиции Республики Казахстан </w:t>
      </w:r>
      <w:proofErr w:type="spell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Абишева</w:t>
      </w:r>
      <w:proofErr w:type="spell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Б.Ш.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2D0F2B" w:rsidRPr="002D0F2B" w:rsidRDefault="002D0F2B" w:rsidP="00F927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нистр</w:t>
      </w:r>
    </w:p>
    <w:p w:rsidR="002D0F2B" w:rsidRPr="002D0F2B" w:rsidRDefault="002D0F2B" w:rsidP="00F927D9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Б. </w:t>
      </w:r>
      <w:proofErr w:type="spellStart"/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Има</w:t>
      </w: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шев</w:t>
      </w:r>
      <w:proofErr w:type="spellEnd"/>
    </w:p>
    <w:p w:rsidR="002D0F2B" w:rsidRPr="002D0F2B" w:rsidRDefault="002D0F2B" w:rsidP="00F927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1</w:t>
      </w:r>
    </w:p>
    <w:p w:rsidR="002D0F2B" w:rsidRPr="002D0F2B" w:rsidRDefault="002D0F2B" w:rsidP="00F927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</w:p>
    <w:p w:rsidR="002D0F2B" w:rsidRPr="002D0F2B" w:rsidRDefault="002D0F2B" w:rsidP="00F927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 юс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</w:t>
      </w:r>
    </w:p>
    <w:p w:rsidR="002D0F2B" w:rsidRPr="002D0F2B" w:rsidRDefault="002D0F2B" w:rsidP="00F927D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зах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</w:t>
      </w:r>
    </w:p>
    <w:p w:rsidR="002D0F2B" w:rsidRPr="002D0F2B" w:rsidRDefault="002D0F2B" w:rsidP="00F927D9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мая 2013 го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№ 156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Сноска. Правила в редакции приказа Министра юстиции РК от 27.04.2017 № 492 (вводится в действие со дня его первого официального опубликования).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 сроки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и сроки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имущество, проведения государственного технического обследования (далее - Правила) разработаны в соответствии с Законом Республики Казахстан "О государственной регистрации прав на недвижимое имущество" (далее - Закон) и определяют порядок и сроки внесения в информационную систему правового кадастра идентификационных и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сведений зданий, сооружений и (или) их составляющих на вновь созданное недвижимое имущество, выдачи заключения об установлении расхождений идентификационных и технических сведений по итогам проведенного технического обследования вновь созданного объекта недвижимости (далее – 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Заключение) и проведения государственного технического обследования недвижимого имущества.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настоящих Правилах используются следующие основные понятия: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абрис - схематический план земельного участка, капитального строения (здания, сооружения), изолированного помещения, незавершенного законсервированного капитального строения (здания, сооружения),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парковочное-место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показываются контуры объекта недвижимого имущества и его конструктивных элементов, результаты измерений, названия и другие сведения, необходимые для составления точного плана объекта недвижимого имущества;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полевые работы - работы по обмеру объекта недвижимости с выездом специалиста на место нахождения объекта недвижимости с составлением абриса.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недвижимое имущество (недвижимость) –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камеральные работы - работы по подсчету всех площадей и объемов объекта недвижимости, вычерчиванию земельного участка и поэтажного плана, заполнению форм технического паспорта, формированию инвентарного дела, вводу данных в информационные системы;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кадастровый номер – индивидуальный, неповторяющийся на территории Республики Казахстан, номер объекта недвижимости;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6) жилая комната - предназначенная для проживания людей площадь с непосредственным дневным освещением, при наличии отопительных приборов;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нежилое помещение - отдельное помещение, используемое для иных, чем постоянное проживание целей, за исключением жилых помещений;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парковочное место – место для временного и постоянного хранения автотранспорта, расположенное во внутреннем пространстве здания;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9) технические характеристики - описания конструктивных элементов объекта недвижимости в результате государственного технического обследования или реконструкции, перепланировки, переоборудования необходимых для ведения правового кадастра;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proofErr w:type="spell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Некомерческое</w:t>
      </w:r>
      <w:proofErr w:type="spell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акционерное общество "Государственная корпорация "Правительство для граждан" (далее – Государственная корпорация) – юридическое лицо, оказывающее государственные услуги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</w:t>
      </w:r>
      <w:proofErr w:type="spell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принципу "одного окна", а также обеспечения оказания государственных услуг в электронной форме.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2. Порядок и сроки внесения в информационную систему правового кадастра идентификационных и технических сведений </w:t>
      </w: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зданий, сооружений и (или) их составляющих на вновь созданное недвижимое имущество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осуществляется Государственной корпорацией по месту нахождения объекта недвижимого имущества на основании акта приемки объекта в эксплуатацию, подлежащих учету в структурных подразделениях соответствующих местных исполнительных органов не позднее одного рабочего дня следующего за днем поступления документов указанных в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настоящих Правил.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внесения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собственник или его уполномоченный представитель предъявляет: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по форме, согласно приложению 1 к настоящим Правилам (далее – Заявление);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собственника (физического лица) или его уполномоченного представителя (оригинал предоставляется для идентификации личности), а также документ, подтверждающий полномочия представителя;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правоустанавливающий документ;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идентификационный документ на земельный участок, занятый вновь созданным объектом недвижимости;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оплату за внесение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обращении через портал "электронное правительство" предъявляются электронные копии документов указанных в пункте 4 настоящих Правил.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результатам внесения сведений в информационную систему правового кадастра собственнику или его уполномоченному представителю выдается правоустанавливающий документ с отметкой о внесении в информационную систему правового кадастра идентификационных и технических сведений вновь созданного недвижимого имущества.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через портал "электронное правительство" собственнику или его уполномоченному представителю направляется уведомление о внесении идентификационных и технических сведений.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Правоустанавливающий документ выдается, а уведомление направляется не позднее одного рабочего дня следующего за днем поступления документов и направления электронных копий документов, указанных в пункте 4 настоящих Правил.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3. Порядок и сроки выдачи заключения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в соответствии с пунктом 3 статьи 18 Закона в целях установления расхождений идентификационных и технических сведений, содержащихся в правоустанавливающем документе, с фактическими данными вновь созданного недвижимого имущества вправе подать заявление в Государственную корпорацию на выявление таких расхождений с предоставлением документов, указанных в подпунктах 2), 3) 4) пункта 4 настоящих Правил, в том числе документ, подтверждающий оплату за проведение государственного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обследования.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Выявление расхождений осуществляется на основании государственного технического обследования недвижимого имущества, по результатам которого оформляется заключение, по форме установленной пунктом 3 статьи 18 Закона.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Сведения о выявленных расхождениях вносятся в информационную систему правового кадастра на следующий рабочий день после проведенного технического обследования вновь созданного объекта недвижимости и собственнику или его уполномоченному представителю выдается заключение с приложением технического паспорта.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Порядок и сроки проведения государственного технического обследования недвижимого имущества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Государственное техническое обследование недвижимого имущества проводится: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получения заключения;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изменении технических и (или) идентификационных характеристик зданий, сооружений и (или) их составляющих в результате их реконструкции, перепланировки, переоборудования, за исключением случаев, когда изменения таких характеристик могут быть отражены в техническом паспорте без проведения технического обследования;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изменении кадастрового номера, адреса, регистрационного кода адреса (при его наличии).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ходе государственного технического обследования определяются технические, идентификационные характеристики, необходимые для ведения единого государственного реестра зарегистрированных прав на недвижимое имущество.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Государственное техническое обследование на недвижимое имущество проводится путем съемки земельного участка и вычерчивания схематичного плана на земельный участок (полевые и камеральные работы) и съемки (обмера) и вычерчивания поэтажных планов (полевые и камеральные работы).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Работы по государственному техническому обследованию объектов недвижимости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производятся с обязательным выходом специалиста на место и по результатам обследования оформляется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технический паспорт.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Работы по государственному техническому обследованию недвижимого имущества производятся в следующем порядке: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специалист обследует объект недвижимости с целью установления реконструированных, переоборудованных, перепланированных, вновь построенных и пристроенных строений и сооружений в рамках поданного заявления;</w:t>
      </w:r>
      <w:proofErr w:type="gramEnd"/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составляет абрис по форме согласно приложению 2 к настоящим Правилам при изменении внешних границ земельного участка или изменений внутренних ситуаций земельного участка, связанных с возведением или сносом строений и сооружений, либо изменением конфигурации реконструированных объектов;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производит обследование реконструированных, вновь построенных и пристроенных строений и сооружений с составлением абриса;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вносит в существующий план земельного участка пристроенные строения и сооружения, а также реконструированные, вновь построенные объекты в случае изменения их конфигурации и заполняет экспликацию с учетом выявленных изменений;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вычерчивает поэтажный план с учетом изменений и заполняет экспликацию к нему;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производит расчеты;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заполняет формы технических паспортов на реконструированные, вновь построенные и пристроенные строения и сооружения и подшивает их в существующее инвентарное дело;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 технических паспортах, изготовленных в ходе предыдущего технического обследования, в том числе на экземпляре собственника или его уполномоченного представителя, проставляется отметка "ПОГАШЕНО" с указанием даты, фамилии и подписи специалиста;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9) все новые и погашенные материалы формируют в инвентарное дело, погашенные материалы не уничтожаются, а в хронологическом порядке подшиваются в инвентарное дело;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составляет опись документов архивного дела по форме, согласно приложению 3 к настоящим Правилам.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производстве работ по государственному техническому обследованию составляется абрис.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заполняются технические характеристики основного объекта недвижимости по форме, согласно приложению 4 к настоящим Правилам и технические характеристики служебных (хозяйственных) строений и сооружений по форме, согласно приложению 5 к настоящим Правилам.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составленный абрис сохраняется, внесение в него исправлений не допускается. Абрис составляется в электронном виде или простым карандашом, чтобы изображаемые на нем строения и сооружения по своему очертанию были близки к действительности и располагались в относительной масштабности.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Государственное техническое обследование в зависимости от вида объекта недвижимости проводится в следующие сроки: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технический паспорт на квартиры, комнаты в общежитиях в течение двух рабочих дней;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технический паспорт на индивидуальные жилые дома, индивидуальные гаражи, дачные строения в течение четырех рабочих дней;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технический паспорт на остальные объекты недвижимости общей площадью менее 1000 квадратных метров в течение шести рабочих дней;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4) технический паспорт на объекты недвижимости общей площадью более 1000 квадратных метров в течение девяти рабочих дней;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технический паспорт на объекты недвижимости за исключением объектов недвижимости указанных в подпунктах 1) и 2) настоящего пункта, относящиеся к первой категории сложности в течение четырех рабочих дней;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сроки изготовления технического паспорта на объекты недвижимости указанных в подпунктах 3) и 4) в зависимости от категории сложности по соглашению сторон продлеваются до двух месяцев.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По результатам государственного технического обследования объектов недвижимости оформляется технический паспорт, по форме согласно приказу </w:t>
      </w:r>
      <w:proofErr w:type="spell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Министра юстиции Республики Казахстан 24 августа 2007 года за № 235 "Об утверждении форм технического паспорта" (зарегистрирован в Реестре государственной регистрации нормативных правовых актов № 4937).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18. Для получения технического паспорта на объект недвижимости собственник или его уполномоченный представитель предъявляет документы, указанные в подпунктах 1), 2), 3) 4) пункта 4 настоящих Правил, в том числе документ, подтверждающий оплату за выдачу технического паспорта.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 техническим обследованием квартиры, комнат в общежитиях и встроенных помещениях идентификационный документ на земельный участок не предоставляется.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через портал "электронное правительство" предъявляются электронные копии документов указанные в части первой настоящего пункта.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При смене собственника объекта недвижимости технический паспорт сохраняет юридическую силу. Сведения о собственнике заполняются в приложении к техническому паспорту территориальными органами юстиции, осуществляющими государственную регистрацию прав на недвижимое имущество.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При государственном техническом обследовании в связи с изменением технических характеристик объекта в техническом паспорте, отражаются выявленные изменения, изменение границ земельного участка, снос строений, возведение новых строений, делается отметка о проведении текущего обследования с указанием даты, фамилии и подписи специалиста производившего обследование.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изменении идентификационных характеристик недвижимого имущества происходящих по совместному решению местных представительных и исполнительных органов, в том числе при изменении наименования населенных пунктов, названия улиц, а также порядкового номера зданий, иных строений (адреса) или кадастровых номеров, 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корпорацией вносятся исправления в технический паспорт в течение 1 рабочего дня, без выезда на место, на безвозмездной основе.</w:t>
      </w:r>
      <w:proofErr w:type="gramEnd"/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1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 и сро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вне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даст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све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зда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(или) их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мое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ство, про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тех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лиц: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гражданина (ИИН) _____________ доверенное лицо (ИИН) 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при наличии отчество (далее – Ф.И.О (при его наличии), год рождения)</w:t>
      </w:r>
      <w:proofErr w:type="gramEnd"/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имени, которого действует 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документа, удостоверяющего полномочия)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лиц: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 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государственно регистрации _________________, БИН____________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(при его наличии) (руководителя или уполномоченного</w:t>
      </w:r>
      <w:proofErr w:type="gramEnd"/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имени, которого действует 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документа, удостоверяющего полномочия)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предоставить: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4958"/>
      </w:tblGrid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 в ин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ную си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 пра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ка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даст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 иден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 тех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ские све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зда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ний, со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ору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и (или) их со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став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щих на вновь со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здан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недви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мое иму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ство;</w:t>
            </w: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дать за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клю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об уста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нов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нии рас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хож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иден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он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и тех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све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ний по ито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гам про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ден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тех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об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вновь со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здан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объ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ек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недви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сти;</w:t>
            </w: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дать тех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ский пас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порт объ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ек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недви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иму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ства.</w:t>
            </w:r>
          </w:p>
        </w:tc>
      </w:tr>
    </w:tbl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обследуемого объекта недвижимости: 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принятых документов: (наименование, серия, когда и кем выдан):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Документ об оплате: вид __________ № _________ дата______________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__________ (прописью) 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Правоустанавливающие документы (в оригинале) на объект недвижимости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 (при наличии) существующего технического паспорта и идентификационного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на земельный участок______________________________________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Иные документы*__________________________________________________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Контактный телефон 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выполнить нижеследующую работу:_______________________________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Примечание__________________________________________________________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 оплату (доплату) после выполнения работ гарантирую.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_________________ дата "_____" __________ год.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Принял_____________________________________________________________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 (при его наличии) и подпись специалиста, инспектора)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"____" ___________ год, время: ____ часов _______ минут.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выхода специалиста 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документов ___________ Реестровый номер 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*данная графа заполняется при наличии дополнительных документов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использования сведений, составляющих охраняемую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тайну, содержащихся в информационных системах</w:t>
      </w:r>
      <w:proofErr w:type="gramEnd"/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"___" ________ 20__ г.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2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 и сро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вне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даст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све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зда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(или) их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мое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ство, про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тех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АБРИС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заказа:_______________________________________________________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объекта:______________________________________________________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(при его наличии) заявителя:_________________________________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Обследовано (литер) 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Снесено (перечислить строения и сооружения (литера) ________________</w:t>
      </w:r>
      <w:proofErr w:type="gramEnd"/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постройки_______________________________________________________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съемки_________________________________________________________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Абрис составил специалист___________________________________________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Заявитель___________________________________________________________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 _______________ Руководитель отдела 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3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 и сро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вне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даст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све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зда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(или) их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мое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ство, про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тех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ОПИСЬ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архивного дела № 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(инвентарный номер)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837"/>
        <w:gridCol w:w="2596"/>
        <w:gridCol w:w="3362"/>
        <w:gridCol w:w="3175"/>
        <w:gridCol w:w="2130"/>
      </w:tblGrid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мер до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ку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мен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та до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ку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мен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го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ло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вок до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ку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мен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ме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ра ли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стов де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ме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ча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ние</w:t>
            </w: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__________________________________________________ документов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(цифрами и прописью)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листов описи 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(цифрами и прописью)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должности лица, заполнившего опись документов.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Расшивка архивного дела ____________________________________ подписи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(личная подпись)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"___"______________20 __ год.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4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 и сро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вне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даст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све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зда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(или) их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мое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ство, про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тех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Техническая характеристика основного объекта недвижимости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заказа: 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объекта: 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(при его наличии) заявителя: 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Обследовано (литер): 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постройки: 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545"/>
        <w:gridCol w:w="2702"/>
        <w:gridCol w:w="2608"/>
        <w:gridCol w:w="5390"/>
        <w:gridCol w:w="1437"/>
      </w:tblGrid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име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ва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ние ли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те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ра "_______"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са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ние эле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мен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са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ние тех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че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ско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го со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сто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я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ния эле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мен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из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са</w:t>
            </w: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руж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и внут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ка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таль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сте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род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кры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дач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ду эта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1-го эта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сле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ду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ю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эта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лоч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ра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руж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снаб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лод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ря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ра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технических характеристик заполняется на все строения и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 на земельном участке по отдельности.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обследования: "_____" _______ 20__года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 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исполнителя: 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5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 и сро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вне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даст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све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зда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 (или) их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здан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мое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ство, про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тех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Техническая характеристика служебных (хозяйственных) строений и сооружений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заказа: 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объекта:_____________________________________________________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(при его наличии): 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Обследовано (строение или сооружение (литера)______________________</w:t>
      </w:r>
      <w:proofErr w:type="gramEnd"/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Снесено (перечислить строения и сооружения (литера) _______________</w:t>
      </w:r>
      <w:proofErr w:type="gramEnd"/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постройки:_____________________________________________________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4598"/>
        <w:gridCol w:w="2765"/>
        <w:gridCol w:w="5814"/>
        <w:gridCol w:w="1505"/>
      </w:tblGrid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име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ва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ние ли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те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ра - "_______"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са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ние эле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мен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са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ние тех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че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ско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го со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сто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я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ния эле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мен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из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но</w:t>
            </w: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са</w:t>
            </w: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руж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ные сте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кры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руж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ная от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F927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технических характеристик заполняется на все строения и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 на земельном участке по отдельности.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обследования: "_____" __________________20__года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 _________________________________________________________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исполнителя: _______________________________________________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2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 юс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</w:t>
      </w:r>
    </w:p>
    <w:p w:rsidR="002D0F2B" w:rsidRPr="002D0F2B" w:rsidRDefault="002D0F2B" w:rsidP="00F927D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пуб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зах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мая 2013 го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№ 156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присвоения кадастрового номера первичным и вторичным объектам недвижимости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Настоящими Правилами определяется порядок присвоения кадастровых номеров первичным и вторичным объектам недвижимого имущества.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Присвоение кадастрового номера первичным и вторичным объектам недвижимости осуществляется Государственной корпорацией по месту его нахождения.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Сноска. Пункт 2 в редакции приказа Министра юстиции РК от 28.01.2016 № 44 (вводится в действие с 01.03.2016).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Объекты недвижимого имущества для целей присвоения кадастровых номеров подразделяются на две группы: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строения, сооружения (первичные объекты);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составляющие здания, строения, сооружения: жилые, нежилые помещения, в том числе комнаты, жилые и нежилые пристроенные и встроенные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прочие составляющие здания, строения, сооружения (вторичные объекты).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основу построения кадастрового номера объектов недвижимости положен иерархический принцип от кода области или города республиканского значения до кода конкретного объекта недвижимости.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Каждый первичный и вторичный объект недвижимости, расположенный на земельном участке, имеет не повторяющийся кадастровый номер, который не изменяется в течение всего времени существования данного объекта недвижимости как единого объекта права, кроме случаев изменения составляющих кадастрового номера в связи с объединением или разделением земельных участков, административно-территориальных единиц или учетных кварталов.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прекращении существования первичного или вторичного объекта как единого объекта права в результате слияния или разделения вновь образованным объектам присваиваются новые кадастровые номера.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При прекращении существования первичного или вторичного объекта присвоенный им кадастровый номер не присваивается другому объекту.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Отсутствие кадастрового номера земельного участка не служит основанием для отказа в присвоении кадастрового номера первичному объекту. В этом случае для присвоения кадастрового номера первичному объекту формируется временный кадастровый номер, в котором вместо кадастрового, номера земельного участка используются нули, а зданиям, сооружениям, строениям присваиваются уникальные номера в пределах учетного квартала.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регистрации вторичных объектов и их частей во всех случаях требуется наличие кадастрового номера зданий, строений, сооружений. Если зданию, строению, сооружению не был присвоен кадастровый номер, то этот номер присваивается при учете первого в его составе вторичного объекта согласно настоящим Правилам.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Зданию, строению или сооружению, расположенному в разных учетных кварталах, присваивается один кадастровый номер с указанием номера квартала, на котором располагается большая или основная часть здания, строения или сооружения.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Основанием для присвоения кадастрового номера первичным и вторичным объектам недвижимого имущества является наличие: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информации о границах земельного участка и его кадастровом номере по данным государственного земельного кадастра, за исключением случаев, предусмотренных пунктом 8 настоящих Правил;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плана (при необходимости поэтажного) первичного объекта недвижимости;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необходимости плана вторичного объекта недвижимости.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Переход права собственности или иного права на объекты недвижимого имущества от одного лица к другому не является основанием для пересмотра его кадастрового номера.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Кадастровый номер первичного и вторичного объекта недвижимости имеет следующую структуру: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АА: ВВВ: ССС: Д...Д: И...И: К...К,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: - разделитель составных частей кадастрового номера;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АА: ВВВ: ССС: Д...Д - кадастровый номер земельного участка, присвоенный в соответствии с Правилами ведения государственного земельного кадастра в Республике Казахстан, утвержденными постановлением Правительства Республики Казахстан от 20 сентября 2003 года № 958;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АА - код области или города республиканского значения;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ВВВ - код административного района или города областного (районного) значения;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 - код учетного квартала;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Д...Д - порядковый номер земельного участка внутри учетного квартала и/или административного района, города областного (районного) значения;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И...И - номер первичного объекта;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К...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вторичного объекта внутри первичного объекта, то есть: номер квартиры, встроенного помещения, комнаты, части нежилого помещения в нежилом или жилом здании и других составляющих недвижимость.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Присвоение кадастровых номеров первичным объектам недвижимости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Кадастровый номер первичного объекта недвижимости образуется из кадастрового номера земельного участка, на котором расположен первичный объект недвижимости, и порядкового номера (кода) первичного объекта недвижимости, не повторяющегося в пределах данного земельного участка, следующим образом: 20: 015: 004: 165: 1.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20: 015: 004: 165 - кадастровый номер земельного участка;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1 - порядковый номер (код) первичного объекта недвижимости на земельном участке.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для первичного объекта г. Астана, район Есиль, ул. 199, дом 36, будет выглядеть так 21:320:135:0722:1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21:320:135:0722 - кадастровый номер земельного участка.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1-порядковый номер основного строения.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случаях, когда на земельном участке размещено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и более первичных объектов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каждому из них присваивается свой кадастровый номер, индивидуальный для данного земельного участка, следующим образом: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20: 015: 004: 165: 1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20: 015: 004: 165: 2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20: 015: 004: 165: 3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Присвоение кадастровых номеров первичным объектам недвижимости, производится в произвольной последовательности, обеспечивающей ясную идентификацию первичного объекта недвижимости и оперативность его поиска на плане земельного участка.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Кадастровый номер первичного объекта недвижимости не изменяется в течение всего времени существования данного объекта недвижимости как единого объекта права, кроме случаев изменения составляющих кадастрового номера в связи с делением или слиянием административно-территориальных единиц или учетных кварталов, земельных участков, деления первичного объекта либо его слияния с другим первичным объектом недвижимости.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При прекращении существования первичного объекта недвижимости как единого объекта права в результате его деления или слияния вновь образованным первичным объектам недвижимости присваиваются новые кадастровые номера. Повторное использование 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предыдущего (старого) кадастрового номера для идентификации объектов недвижимости не допускается.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При делении первичного объекта недвижимости, имеющего кадастровый номер 20: 015: 004: 165: 1, на два первичных объекта недвижимости, вновь образованным объектам недвижимости будут присвоены в произвольной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кадастровые номера: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20: 015: 004: 165: 2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20: 015: 004: 165: 3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При слиянии двух объектов недвижимости, имеющих кадастровые номера 20: 015: 004: 165: 2 и 20: 015: 004: 165: 3, вновь образованному объекту недвижимости будет присвоен следующий кадастровый номер: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20: 015: 004: 165: 4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Расположенным на земельном участке зданиям, строениям, сооружениям, являющимся вспомогательными (служебного назначения) по отношению к основному зданию, строению, сооружению, кадастровые номера могут быть не присвоены (как правило, в индивидуальных домовладениях). Идентификация таких объектов производится по кадастровому номеру земельного участка либо по кадастровому номеру первичного объекта недвижимости (основного здания на земельном участке) и путем описания их в регистрационных документах и в правовом кадастре.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22. Кадастровый номер вспомогательным (служебного назначения) зданиям, строениям, сооружениям в необходимых случаях (например, при отчуждении вспомогательного строения) присваивается при условии, что на такое строение у правообладателя имеются соответствующие самостоятельные правоустанавливающие документы.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Присвоение кадастровых номеров вторичным объектам недвижимости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23. Кадастровый номер помещению в здании, строении, сооружении присваивается только в том случае, когда это помещение находится в раздельной собственности (ином раздельном вещном праве) и выделено как вторичный объект недвижимости в составе первичного объекта недвижимости. Если здание, в котором имеется несколько помещений, принадлежит одному правообладателю, то вторичные объекты в составе первичного объекта не формируются. В данном случае кадастровый номер присваивается только первичному объекту недвижимости. Вторичные объекты с присвоением им кадастровых номеров формируются в составе первичного объекта только в том случае, когда отдельные помещения в составе первичного объекта находятся в раздельной собственности (ином вещном праве) двух и более лиц.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Присвоение кадастрового номера вторичному объекту недвижимости при отсутствии кадастрового номера первичного объекта недвижимости не допускается. Если зданию, строению, сооружению первичному объекту недвижимости не был присвоен кадастровый номер, то 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номер присваивается зданию, строению, сооружению при присвоении кадастрового номера первому в его составе вторичному объекту недвижимости по правилам, указанным выше.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25. Кадастровый номер вторичного объекта недвижимости образуется из кадастрового номера первичного объекта недвижимости и порядкового номера (кода) вторичного объекта недвижимости, не повторяющегося в пределах данного первичного объекта недвижимости, следующим образом: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20: 015: 004: 165: 1: 25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20: 015: 004: 165: 1 - часть, соответствующая кадастровому номеру первичного объекта недвижимости, присвоенному в порядке, установленном пунктами 14 настоящих Правил;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25 - порядковый номер (код) вторичного объекта недвижимости.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для вторичного объекта г. Астана, район Есиль, ул. 199, дом 36, кв. 106, будет выглядеть так 21:320:135:0722:1:106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21:320:135:0722 кадастровый номер земельного участка;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1-порядковый номер основного строения;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106 - порядковый номер вторичного объекта недвижимости.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Присвоение порядковых номеров вторичным объектам недвижимости, расположенным в составе первичного объекта недвижимости (здания, строения, сооружения) производится в произвольной последовательности, обеспечивающей ясную идентификацию вторичного объекта недвижимости и оперативность его поиска на плане первичного объекта.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порядкового номера (кода) вторичного объекта недвижимости допускается использовать имеющийся номер помещения по почтовому адресу, если такой номер будет являться индивидуальным для данного первичного объекта недвижимости. В случае деления или слияния вторичного объекта недвижимости такой кадастровый номер аннулируется.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Порядковые номера (коды) вторичных объектов недвижимости, назначаются в составе каждого первичного объекта недвижимости от единицы и выше.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28. Кадастровый номер вторичного объекта недвижимости не изменяется в течение всего времени существования данного объекта недвижимости как единого объекта права, кроме случаев изменения составляющих кадастрового номера в связи с делением или слиянием административно-территориальных единиц или учетных кварталов, земельных участков, деления либо слияния первичного объекта, деления либо слияния вторичного объекта недвижимости.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При прекращении существования вторичного объекта недвижимости как единого объекта права в результате его слияния или деления вновь образованным вторичным объектам присваиваются новые кадастровые номера, как правило, следующие за последним, присвоенным в пределах данного первичного объекта недвижимости, кадастровым номером. Повторное использование предыдущих (старых) кадастровых номеров для 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идентификации вновь образованных вторичных объектов недвижимости не допускается.</w:t>
      </w:r>
    </w:p>
    <w:p w:rsidR="002D0F2B" w:rsidRPr="002D0F2B" w:rsidRDefault="002D0F2B" w:rsidP="00F927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Присвоение временного кадастрового номера первичному и вторичному объекту недвижимости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Временный кадастровый номер присваивается первичным и вторичным объектам недвижимости в тех случаях, когда отсутствует кадастровый номер земельного участка (например, права на земельный участок возникли до введения системы государственной регистрации прав на недвижимое имущество и признаются возникшим без государственной регистрации).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При отсутствии кадастрового номера земельного участка предприятие, осуществляющее присвоение кадастровых номеров первичным и вторичным объектам недвижимости, в части кадастрового номера, соответствующего номеру земельного участка, проставляет три нуля. При этом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временного кадастрового номера первичного объекта недвижимости в пределах учетного квартала допускается использовать номер, состоящий из последовательного написания через разделитель кода улицы (микрорайона), номера здания, строения, сооружения по почтовому адресу и инвентарного номера первичного объекта недвижимости, если этот номер в совокупности является уникальным для данного учетного квартала.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proofErr w:type="gramStart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временный кадастровый номер будет иметь следующую структуру: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первичного объекта - 20:015:004:000:(123:12А:4/53687);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вторичного объекта - 20:015:004:000:(123:12А:4/53687):37.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(123:12А:4/43687) - часть временного кадастрового номера, обозначающая временный номер здания, строения или сооружения;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37 - часть временного кадастрового номера, обозначающая уникальный код жилого и нежилого помещения в пределах первичного объекта, добавляемая через разделитель к временному кадастровому номеру первичного объекта для идентификации вторичного объекта.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После присвоения земельному участку кадастрового номера объекту присваивается постоянный кадастровый номер в порядке, установленном настоящими Правилами.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После присвоения постоянного кадастрового номера временные кадастровые номера земельного участка, первичного и вторичного объектов недвижимости аннулируются.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34. Запись о присвоении кадастровых номеров первичным и вторичным объектам недвижимости производится в Учетном листе присвоения кадастровых номеров по форме, указанном в приложении к настоящим Правилам.</w:t>
      </w:r>
    </w:p>
    <w:p w:rsidR="002D0F2B" w:rsidRPr="002D0F2B" w:rsidRDefault="002D0F2B" w:rsidP="00F927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35. Учетный лист присвоения кадастровых номеров первичным и вторичным объектам недвижимости составляется отдельно на каждый земельный участок и хранится в соответствующем инвентарном деле.</w:t>
      </w:r>
    </w:p>
    <w:p w:rsidR="002D0F2B" w:rsidRPr="002D0F2B" w:rsidRDefault="002D0F2B" w:rsidP="002D0F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</w:t>
      </w:r>
    </w:p>
    <w:p w:rsidR="002D0F2B" w:rsidRPr="002D0F2B" w:rsidRDefault="002D0F2B" w:rsidP="002D0F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лам при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сво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</w:p>
    <w:p w:rsidR="002D0F2B" w:rsidRPr="002D0F2B" w:rsidRDefault="002D0F2B" w:rsidP="002D0F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даст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но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</w:t>
      </w:r>
    </w:p>
    <w:p w:rsidR="002D0F2B" w:rsidRPr="002D0F2B" w:rsidRDefault="002D0F2B" w:rsidP="002D0F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вич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и вто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рич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</w:t>
      </w:r>
    </w:p>
    <w:p w:rsidR="002D0F2B" w:rsidRPr="002D0F2B" w:rsidRDefault="002D0F2B" w:rsidP="002D0F2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ек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 недви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</w:t>
      </w: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</w:p>
    <w:p w:rsidR="002D0F2B" w:rsidRPr="002D0F2B" w:rsidRDefault="002D0F2B" w:rsidP="002D0F2B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D0F2B" w:rsidRPr="002D0F2B" w:rsidRDefault="002D0F2B" w:rsidP="002D0F2B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F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Учетный лист присвоения кадастровых номеров</w:t>
      </w:r>
    </w:p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859"/>
        <w:gridCol w:w="2260"/>
        <w:gridCol w:w="2258"/>
        <w:gridCol w:w="3009"/>
        <w:gridCol w:w="4558"/>
      </w:tblGrid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ряд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вый 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мер за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даст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вый 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мер зе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мель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участ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даст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вый 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мер пер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вич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объ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ек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недви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даст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вый 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мер вто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рич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объ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ек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недви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при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сво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ка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даст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 пер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вич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и вто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рич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объ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ек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 недви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лия, имя и от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ство (при на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чии), долж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ность и под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пись спе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ста, при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сво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ив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го 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мер пер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вич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 и (или) вто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рич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му объ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ек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ту недви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жи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</w:t>
            </w:r>
            <w:r w:rsidRPr="002D0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сти</w:t>
            </w:r>
            <w:proofErr w:type="gramEnd"/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D0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0F2B" w:rsidRPr="002D0F2B" w:rsidTr="002D0F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2D0F2B" w:rsidRPr="002D0F2B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D0F2B" w:rsidRPr="002D0F2B" w:rsidRDefault="002D0F2B" w:rsidP="002D0F2B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F2B" w:rsidRPr="002D0F2B" w:rsidRDefault="002D0F2B" w:rsidP="002D0F2B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D0F2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Учебные материалы к практическим занятиям:</w:t>
      </w:r>
    </w:p>
    <w:p w:rsidR="002D0F2B" w:rsidRPr="002D0F2B" w:rsidRDefault="002D0F2B" w:rsidP="002D0F2B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2D0F2B">
        <w:rPr>
          <w:rFonts w:ascii="Times New Roman" w:hAnsi="Times New Roman" w:cs="Times New Roman"/>
          <w:sz w:val="20"/>
          <w:szCs w:val="20"/>
          <w:lang w:val="kk-KZ"/>
        </w:rPr>
        <w:t>Зак</w:t>
      </w:r>
      <w:r w:rsidRPr="002D0F2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он Республики Казахстан от 16 июля 2001 года № 242</w:t>
      </w:r>
      <w:r w:rsidRPr="002D0F2B">
        <w:rPr>
          <w:rFonts w:ascii="Times New Roman" w:hAnsi="Times New Roman" w:cs="Times New Roman"/>
          <w:sz w:val="20"/>
          <w:szCs w:val="20"/>
        </w:rPr>
        <w:br/>
      </w:r>
      <w:r w:rsidRPr="002D0F2B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Об архитектурной, градостроительной и строительной деятельности в Республике Казахстан</w:t>
      </w:r>
      <w:r w:rsidRPr="002D0F2B">
        <w:rPr>
          <w:rFonts w:ascii="Times New Roman" w:hAnsi="Times New Roman" w:cs="Times New Roman"/>
          <w:sz w:val="20"/>
          <w:szCs w:val="20"/>
        </w:rPr>
        <w:t xml:space="preserve"> </w:t>
      </w:r>
      <w:r w:rsidRPr="002D0F2B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2D0F2B" w:rsidRPr="002D0F2B" w:rsidRDefault="002D0F2B" w:rsidP="002D0F2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D0F2B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2D0F2B">
        <w:rPr>
          <w:rFonts w:ascii="Times New Roman" w:hAnsi="Times New Roman" w:cs="Times New Roman"/>
          <w:sz w:val="20"/>
          <w:szCs w:val="20"/>
        </w:rPr>
        <w:t xml:space="preserve"> О</w:t>
      </w:r>
      <w:proofErr w:type="gramEnd"/>
      <w:r w:rsidRPr="002D0F2B">
        <w:rPr>
          <w:rFonts w:ascii="Times New Roman" w:hAnsi="Times New Roman" w:cs="Times New Roman"/>
          <w:sz w:val="20"/>
          <w:szCs w:val="20"/>
        </w:rPr>
        <w:t xml:space="preserve">б утверждении Правил ведения и предоставления информации и (или) сведений из государственного градостроительного кадастра Республики Казахстан. Приказ Министра национальной экономики Республики Казахстан от 20 марта 2015 года № 244. Зарегистрирован в Министерстве юстиции Республики Казахстан 22 мая 2015 года № 11111. </w:t>
      </w:r>
    </w:p>
    <w:p w:rsidR="002D0F2B" w:rsidRPr="002D0F2B" w:rsidRDefault="002D0F2B" w:rsidP="002D0F2B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gramStart"/>
      <w:r w:rsidRPr="002D0F2B">
        <w:rPr>
          <w:rFonts w:ascii="Times New Roman" w:hAnsi="Times New Roman" w:cs="Times New Roman"/>
          <w:sz w:val="20"/>
          <w:szCs w:val="20"/>
        </w:rPr>
        <w:t xml:space="preserve">Л. И. </w:t>
      </w:r>
      <w:proofErr w:type="spellStart"/>
      <w:r w:rsidRPr="002D0F2B">
        <w:rPr>
          <w:rFonts w:ascii="Times New Roman" w:hAnsi="Times New Roman" w:cs="Times New Roman"/>
          <w:sz w:val="20"/>
          <w:szCs w:val="20"/>
        </w:rPr>
        <w:t>Коротеева</w:t>
      </w:r>
      <w:proofErr w:type="spellEnd"/>
      <w:r w:rsidRPr="002D0F2B">
        <w:rPr>
          <w:rFonts w:ascii="Times New Roman" w:hAnsi="Times New Roman" w:cs="Times New Roman"/>
          <w:sz w:val="20"/>
          <w:szCs w:val="20"/>
        </w:rPr>
        <w:t>, О. Н. Борзова, О. В. Мельникова КАДАСТР ЗАСТРОЕННЫХ ТЕРРИТОРИЙ (ТЕХНОЛОГИЯ.</w:t>
      </w:r>
      <w:proofErr w:type="gramEnd"/>
      <w:r w:rsidRPr="002D0F2B">
        <w:rPr>
          <w:rFonts w:ascii="Times New Roman" w:hAnsi="Times New Roman" w:cs="Times New Roman"/>
          <w:sz w:val="20"/>
          <w:szCs w:val="20"/>
        </w:rPr>
        <w:t xml:space="preserve"> УЧЕТ. </w:t>
      </w:r>
      <w:proofErr w:type="gramStart"/>
      <w:r w:rsidRPr="002D0F2B">
        <w:rPr>
          <w:rFonts w:ascii="Times New Roman" w:hAnsi="Times New Roman" w:cs="Times New Roman"/>
          <w:sz w:val="20"/>
          <w:szCs w:val="20"/>
        </w:rPr>
        <w:t>ОЦЕНКА) 2-е издание, переработанное и дополненное</w:t>
      </w:r>
      <w:proofErr w:type="gramEnd"/>
    </w:p>
    <w:p w:rsidR="002D0F2B" w:rsidRPr="002D0F2B" w:rsidRDefault="002D0F2B" w:rsidP="002D0F2B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2D0F2B">
        <w:rPr>
          <w:rFonts w:ascii="Times New Roman" w:hAnsi="Times New Roman" w:cs="Times New Roman"/>
          <w:sz w:val="20"/>
          <w:szCs w:val="20"/>
        </w:rPr>
        <w:t xml:space="preserve">. Варламов А.А., Гальченко С.А. Государственный кадастр недвижимости. – М.: Колосс, 2013. </w:t>
      </w:r>
    </w:p>
    <w:p w:rsidR="002D0F2B" w:rsidRPr="002D0F2B" w:rsidRDefault="002D0F2B" w:rsidP="002D0F2B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2D0F2B">
        <w:rPr>
          <w:rFonts w:ascii="Times New Roman" w:hAnsi="Times New Roman" w:cs="Times New Roman"/>
          <w:sz w:val="20"/>
          <w:szCs w:val="20"/>
        </w:rPr>
        <w:t xml:space="preserve"> Зотова Г.В., </w:t>
      </w:r>
      <w:proofErr w:type="spellStart"/>
      <w:r w:rsidRPr="002D0F2B">
        <w:rPr>
          <w:rFonts w:ascii="Times New Roman" w:hAnsi="Times New Roman" w:cs="Times New Roman"/>
          <w:sz w:val="20"/>
          <w:szCs w:val="20"/>
        </w:rPr>
        <w:t>Скогорева</w:t>
      </w:r>
      <w:proofErr w:type="spellEnd"/>
      <w:r w:rsidRPr="002D0F2B">
        <w:rPr>
          <w:rFonts w:ascii="Times New Roman" w:hAnsi="Times New Roman" w:cs="Times New Roman"/>
          <w:sz w:val="20"/>
          <w:szCs w:val="20"/>
        </w:rPr>
        <w:t xml:space="preserve"> Р.Н. Градостроительный кадастр с основами геодезии. – М.: архитектура, 2009. – 174 с. 14</w:t>
      </w:r>
      <w:r w:rsidRPr="002D0F2B">
        <w:rPr>
          <w:rFonts w:ascii="Times New Roman" w:hAnsi="Times New Roman" w:cs="Times New Roman"/>
          <w:sz w:val="20"/>
          <w:szCs w:val="20"/>
          <w:lang w:val="kk-KZ"/>
        </w:rPr>
        <w:t>5</w:t>
      </w:r>
    </w:p>
    <w:p w:rsidR="002D0F2B" w:rsidRDefault="002D0F2B" w:rsidP="002D0F2B">
      <w:pPr>
        <w:numPr>
          <w:ilvl w:val="0"/>
          <w:numId w:val="2"/>
        </w:num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2D0F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0F2B">
        <w:rPr>
          <w:rFonts w:ascii="Times New Roman" w:hAnsi="Times New Roman" w:cs="Times New Roman"/>
          <w:sz w:val="20"/>
          <w:szCs w:val="20"/>
        </w:rPr>
        <w:t>Сизов</w:t>
      </w:r>
      <w:proofErr w:type="spellEnd"/>
      <w:r w:rsidRPr="002D0F2B">
        <w:rPr>
          <w:rFonts w:ascii="Times New Roman" w:hAnsi="Times New Roman" w:cs="Times New Roman"/>
          <w:sz w:val="20"/>
          <w:szCs w:val="20"/>
        </w:rPr>
        <w:t xml:space="preserve"> А.Н. Информационные ресурсы государственного кадастра недвижимости и территориального планирования в пространственном развитии государства. – </w:t>
      </w:r>
      <w:proofErr w:type="spellStart"/>
      <w:r w:rsidRPr="002D0F2B">
        <w:rPr>
          <w:rFonts w:ascii="Times New Roman" w:hAnsi="Times New Roman" w:cs="Times New Roman"/>
          <w:sz w:val="20"/>
          <w:szCs w:val="20"/>
        </w:rPr>
        <w:t>Русайнс</w:t>
      </w:r>
      <w:proofErr w:type="spellEnd"/>
      <w:r w:rsidRPr="002D0F2B">
        <w:rPr>
          <w:rFonts w:ascii="Times New Roman" w:hAnsi="Times New Roman" w:cs="Times New Roman"/>
          <w:sz w:val="20"/>
          <w:szCs w:val="20"/>
        </w:rPr>
        <w:t xml:space="preserve">, 216. – 84 с. </w:t>
      </w:r>
    </w:p>
    <w:p w:rsidR="00341B2E" w:rsidRDefault="00341B2E" w:rsidP="00341B2E">
      <w:pPr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41B2E" w:rsidRDefault="00341B2E" w:rsidP="00341B2E">
      <w:pPr>
        <w:spacing w:after="0"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1B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ПЗ 2</w:t>
      </w:r>
      <w:r w:rsidRPr="00341B2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341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B2E">
        <w:rPr>
          <w:rFonts w:ascii="Times New Roman" w:hAnsi="Times New Roman" w:cs="Times New Roman"/>
          <w:b/>
          <w:sz w:val="28"/>
          <w:szCs w:val="28"/>
          <w:lang w:val="kk-KZ"/>
        </w:rPr>
        <w:t>Анализ состава информационной системы градостроительного кадастра.</w:t>
      </w:r>
    </w:p>
    <w:p w:rsidR="00341B2E" w:rsidRPr="00341B2E" w:rsidRDefault="00341B2E" w:rsidP="00341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2E">
        <w:rPr>
          <w:rFonts w:ascii="Arial" w:eastAsia="Times New Roman" w:hAnsi="Arial" w:cs="Arial"/>
          <w:sz w:val="33"/>
          <w:szCs w:val="33"/>
          <w:lang w:eastAsia="ru-RU"/>
        </w:rPr>
        <w:t>Вопросы по теме</w:t>
      </w:r>
    </w:p>
    <w:p w:rsidR="00341B2E" w:rsidRPr="00341B2E" w:rsidRDefault="00341B2E" w:rsidP="00341B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2E">
        <w:rPr>
          <w:rFonts w:ascii="Arial" w:eastAsia="Times New Roman" w:hAnsi="Arial" w:cs="Arial"/>
          <w:sz w:val="24"/>
          <w:szCs w:val="24"/>
          <w:lang w:eastAsia="ru-RU"/>
        </w:rPr>
        <w:t>Как ведется государственный градостроительный кадастр на территории РК?</w:t>
      </w:r>
    </w:p>
    <w:p w:rsidR="00341B2E" w:rsidRPr="00341B2E" w:rsidRDefault="00341B2E" w:rsidP="00341B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2E">
        <w:rPr>
          <w:rFonts w:ascii="Arial" w:eastAsia="Times New Roman" w:hAnsi="Arial" w:cs="Arial"/>
          <w:sz w:val="24"/>
          <w:szCs w:val="24"/>
          <w:lang w:eastAsia="ru-RU"/>
        </w:rPr>
        <w:t>Что такое градостроительный кадастр?</w:t>
      </w:r>
    </w:p>
    <w:p w:rsidR="00341B2E" w:rsidRPr="00341B2E" w:rsidRDefault="00341B2E" w:rsidP="00341B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2E">
        <w:rPr>
          <w:rFonts w:ascii="Arial" w:eastAsia="Times New Roman" w:hAnsi="Arial" w:cs="Arial"/>
          <w:sz w:val="24"/>
          <w:szCs w:val="24"/>
          <w:lang w:eastAsia="ru-RU"/>
        </w:rPr>
        <w:t>Что хранится в градостроительном кадастре?</w:t>
      </w:r>
    </w:p>
    <w:p w:rsidR="00341B2E" w:rsidRPr="00341B2E" w:rsidRDefault="00341B2E" w:rsidP="00341B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2E">
        <w:rPr>
          <w:rFonts w:ascii="Arial" w:eastAsia="Times New Roman" w:hAnsi="Arial" w:cs="Arial"/>
          <w:sz w:val="24"/>
          <w:szCs w:val="24"/>
          <w:lang w:eastAsia="ru-RU"/>
        </w:rPr>
        <w:t>Что такое кадастр простыми словами?</w:t>
      </w:r>
    </w:p>
    <w:p w:rsidR="00341B2E" w:rsidRPr="00341B2E" w:rsidRDefault="00341B2E" w:rsidP="00341B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2E">
        <w:rPr>
          <w:rFonts w:ascii="Arial" w:eastAsia="Times New Roman" w:hAnsi="Arial" w:cs="Arial"/>
          <w:sz w:val="24"/>
          <w:szCs w:val="24"/>
          <w:lang w:eastAsia="ru-RU"/>
        </w:rPr>
        <w:t>Какие виды кадастров существуют?</w:t>
      </w:r>
    </w:p>
    <w:p w:rsidR="00341B2E" w:rsidRPr="00341B2E" w:rsidRDefault="00341B2E" w:rsidP="00341B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B2E">
        <w:rPr>
          <w:rFonts w:ascii="Arial" w:eastAsia="Times New Roman" w:hAnsi="Arial" w:cs="Arial"/>
          <w:sz w:val="24"/>
          <w:szCs w:val="24"/>
          <w:lang w:eastAsia="ru-RU"/>
        </w:rPr>
        <w:t>Кто делает кадастр?</w:t>
      </w:r>
    </w:p>
    <w:p w:rsidR="00341B2E" w:rsidRPr="00341B2E" w:rsidRDefault="00341B2E" w:rsidP="00341B2E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7"/>
          <w:szCs w:val="27"/>
          <w:lang w:eastAsia="ru-RU"/>
        </w:rPr>
      </w:pPr>
      <w:r w:rsidRPr="00341B2E">
        <w:rPr>
          <w:rFonts w:ascii="Arial" w:eastAsia="Times New Roman" w:hAnsi="Arial" w:cs="Arial"/>
          <w:color w:val="1F1F1F"/>
          <w:sz w:val="24"/>
          <w:szCs w:val="24"/>
          <w:lang w:eastAsia="ru-RU"/>
        </w:rPr>
        <w:t xml:space="preserve">Какие работы относятся к </w:t>
      </w:r>
      <w:proofErr w:type="gramStart"/>
      <w:r w:rsidRPr="00341B2E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кадастровым</w:t>
      </w:r>
      <w:proofErr w:type="gramEnd"/>
      <w:r w:rsidRPr="00341B2E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?</w:t>
      </w:r>
    </w:p>
    <w:p w:rsidR="00341B2E" w:rsidRPr="00341B2E" w:rsidRDefault="00341B2E" w:rsidP="00341B2E">
      <w:pPr>
        <w:spacing w:after="0" w:line="276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0F2B" w:rsidRDefault="002D0F2B" w:rsidP="002D0F2B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/>
        <w:ind w:left="360"/>
        <w:jc w:val="both"/>
        <w:rPr>
          <w:b/>
          <w:sz w:val="28"/>
          <w:szCs w:val="28"/>
          <w:lang w:val="kk-KZ"/>
        </w:rPr>
      </w:pPr>
      <w:r w:rsidRPr="002D0F2B">
        <w:rPr>
          <w:b/>
          <w:sz w:val="28"/>
          <w:szCs w:val="28"/>
          <w:lang w:val="kk-KZ"/>
        </w:rPr>
        <w:lastRenderedPageBreak/>
        <w:t>Учебные материалы к практическим занятиям:</w:t>
      </w:r>
    </w:p>
    <w:p w:rsidR="00341B2E" w:rsidRPr="00341B2E" w:rsidRDefault="00341B2E" w:rsidP="00341B2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Варламов А. А., Гальченко С. А. Государственный кадастр недвижимости. / Под редакцией А. А. Варламова — М.: </w:t>
      </w:r>
      <w:proofErr w:type="spellStart"/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КолосС</w:t>
      </w:r>
      <w:proofErr w:type="spellEnd"/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2012. —679с. — ил.</w:t>
      </w:r>
    </w:p>
    <w:p w:rsidR="00341B2E" w:rsidRPr="00341B2E" w:rsidRDefault="00341B2E" w:rsidP="00341B2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2. </w:t>
      </w:r>
      <w:proofErr w:type="spellStart"/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Панамарева</w:t>
      </w:r>
      <w:proofErr w:type="spellEnd"/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О.Н. «Геоинформационные системы и программные технологии в управлении сложными территориально-</w:t>
      </w:r>
      <w:proofErr w:type="gramStart"/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экономическими процессами</w:t>
      </w:r>
      <w:proofErr w:type="gramEnd"/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 [Электронный ресурс]. – Режим доступа: https://cyberleninka.ru/article/n/geoinformatsionnye-sistemy-i-programmnye-tehnologii-v-upravlenii-slozhnymi-territorialno-ekonomicheskimi-protsessamii, свободный. – </w:t>
      </w:r>
      <w:proofErr w:type="spellStart"/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Загл</w:t>
      </w:r>
      <w:proofErr w:type="spellEnd"/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с экрана.</w:t>
      </w:r>
    </w:p>
    <w:p w:rsidR="00341B2E" w:rsidRPr="00341B2E" w:rsidRDefault="00341B2E" w:rsidP="00341B2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3. </w:t>
      </w:r>
      <w:proofErr w:type="spellStart"/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Сизов</w:t>
      </w:r>
      <w:proofErr w:type="spellEnd"/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А. П. Современные проблемы землеустройства и кадастров. Ч. 1 Землеустройство: учебное пособие для студентов магистратуры. </w:t>
      </w:r>
      <w:proofErr w:type="gramStart"/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–М</w:t>
      </w:r>
      <w:proofErr w:type="gramEnd"/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.: Изд-во </w:t>
      </w:r>
      <w:proofErr w:type="spellStart"/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МИИГАиК</w:t>
      </w:r>
      <w:proofErr w:type="spellEnd"/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2012. – 69 с., ил.</w:t>
      </w:r>
    </w:p>
    <w:p w:rsidR="00341B2E" w:rsidRPr="00341B2E" w:rsidRDefault="00341B2E" w:rsidP="00341B2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4. Земельный кодекс Российской Федерации [Электронный ресурс]. – Режим доступа: http://www.consultant.ru/document/cons_doc_LAW_33773/</w:t>
      </w:r>
    </w:p>
    <w:p w:rsidR="00341B2E" w:rsidRPr="00341B2E" w:rsidRDefault="00341B2E" w:rsidP="00341B2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5. Земельный кодекс Украины – Режим доступа: http://meget.kiev.ua/kodeks/zemelniy-kodeks/</w:t>
      </w:r>
    </w:p>
    <w:p w:rsidR="00341B2E" w:rsidRPr="00341B2E" w:rsidRDefault="00341B2E" w:rsidP="00341B2E">
      <w:pPr>
        <w:shd w:val="clear" w:color="auto" w:fill="FFFFFF"/>
        <w:spacing w:before="105" w:after="0" w:line="255" w:lineRule="atLeast"/>
        <w:ind w:left="60" w:right="15" w:firstLine="30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41B2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6. Кодекс Республики Беларусь о земле – Режим доступа: http://kodeksy.by/kodeks-o-zemle</w:t>
      </w:r>
    </w:p>
    <w:p w:rsidR="00341B2E" w:rsidRDefault="00341B2E" w:rsidP="002D0F2B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1B2E" w:rsidRPr="00341B2E" w:rsidRDefault="00341B2E" w:rsidP="002D0F2B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B2E">
        <w:rPr>
          <w:rFonts w:ascii="Times New Roman" w:hAnsi="Times New Roman" w:cs="Times New Roman"/>
          <w:b/>
          <w:sz w:val="28"/>
          <w:szCs w:val="28"/>
          <w:lang w:val="kk-KZ"/>
        </w:rPr>
        <w:t>ПЗ</w:t>
      </w:r>
      <w:r w:rsidRPr="00341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B2E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341B2E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r w:rsidRPr="00341B2E">
        <w:rPr>
          <w:rFonts w:ascii="Times New Roman" w:hAnsi="Times New Roman" w:cs="Times New Roman"/>
          <w:b/>
          <w:color w:val="1E1E1E"/>
          <w:sz w:val="28"/>
          <w:szCs w:val="28"/>
          <w:lang w:val="kk-KZ" w:eastAsia="ru-RU"/>
        </w:rPr>
        <w:t>Изучение п</w:t>
      </w:r>
      <w:proofErr w:type="spellStart"/>
      <w:r w:rsidRPr="00341B2E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>равил</w:t>
      </w:r>
      <w:proofErr w:type="spellEnd"/>
      <w:r w:rsidRPr="00341B2E">
        <w:rPr>
          <w:rFonts w:ascii="Times New Roman" w:hAnsi="Times New Roman" w:cs="Times New Roman"/>
          <w:b/>
          <w:color w:val="1E1E1E"/>
          <w:sz w:val="28"/>
          <w:szCs w:val="28"/>
          <w:lang w:eastAsia="ru-RU"/>
        </w:rPr>
        <w:t xml:space="preserve"> ведения информации</w:t>
      </w:r>
      <w:r w:rsidRPr="00341B2E">
        <w:rPr>
          <w:rFonts w:ascii="Times New Roman" w:hAnsi="Times New Roman" w:cs="Times New Roman"/>
          <w:b/>
          <w:color w:val="1E1E1E"/>
          <w:sz w:val="28"/>
          <w:szCs w:val="28"/>
          <w:lang w:val="kk-KZ" w:eastAsia="ru-RU"/>
        </w:rPr>
        <w:t>.</w:t>
      </w:r>
    </w:p>
    <w:p w:rsidR="002D0F2B" w:rsidRPr="00341B2E" w:rsidRDefault="002D0F2B" w:rsidP="002D0F2B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41B2E" w:rsidRPr="00341B2E" w:rsidRDefault="00341B2E" w:rsidP="00341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по теме</w:t>
      </w:r>
    </w:p>
    <w:p w:rsidR="00341B2E" w:rsidRPr="00341B2E" w:rsidRDefault="00341B2E" w:rsidP="00341B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определяют правила ведения государственного градостроительного кадастра Республики Казахстан?</w:t>
      </w:r>
    </w:p>
    <w:p w:rsidR="00341B2E" w:rsidRPr="00341B2E" w:rsidRDefault="00341B2E" w:rsidP="00341B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основные задачи ведения кадастра недвижимости?</w:t>
      </w:r>
    </w:p>
    <w:p w:rsidR="00341B2E" w:rsidRPr="00341B2E" w:rsidRDefault="00341B2E" w:rsidP="00341B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осуществляет ведение государственного кадастра недвижимости?</w:t>
      </w:r>
    </w:p>
    <w:p w:rsidR="00341B2E" w:rsidRPr="00341B2E" w:rsidRDefault="00341B2E" w:rsidP="00341B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ведет кадастровый учет?</w:t>
      </w:r>
    </w:p>
    <w:p w:rsidR="00341B2E" w:rsidRPr="00341B2E" w:rsidRDefault="00341B2E" w:rsidP="00341B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B2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ведет кадастр?</w:t>
      </w:r>
    </w:p>
    <w:p w:rsidR="00341B2E" w:rsidRPr="00341B2E" w:rsidRDefault="00341B2E" w:rsidP="00341B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41B2E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Какой орган осуществляет кадастровый учет?</w:t>
      </w:r>
    </w:p>
    <w:p w:rsidR="00341B2E" w:rsidRDefault="00341B2E" w:rsidP="00341B2E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/>
        <w:ind w:left="360"/>
        <w:jc w:val="both"/>
        <w:rPr>
          <w:b/>
          <w:sz w:val="28"/>
          <w:szCs w:val="28"/>
          <w:lang w:val="kk-KZ"/>
        </w:rPr>
      </w:pPr>
      <w:r w:rsidRPr="002D0F2B">
        <w:rPr>
          <w:b/>
          <w:sz w:val="28"/>
          <w:szCs w:val="28"/>
          <w:lang w:val="kk-KZ"/>
        </w:rPr>
        <w:t>Учебные материалы к практическим занятиям:</w:t>
      </w:r>
    </w:p>
    <w:p w:rsidR="000F25C1" w:rsidRPr="000F25C1" w:rsidRDefault="000F25C1" w:rsidP="000F25C1">
      <w:pPr>
        <w:pStyle w:val="1"/>
        <w:shd w:val="clear" w:color="auto" w:fill="E8E9EB"/>
        <w:spacing w:before="0" w:line="450" w:lineRule="atLeast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</w:pPr>
      <w:r w:rsidRPr="000F25C1">
        <w:rPr>
          <w:rFonts w:ascii="Times New Roman" w:hAnsi="Times New Roman" w:cs="Times New Roman"/>
          <w:color w:val="auto"/>
          <w:lang w:val="kk-KZ"/>
        </w:rPr>
        <w:t>1.</w:t>
      </w:r>
      <w:r w:rsidRPr="000F25C1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 xml:space="preserve"> </w:t>
      </w:r>
      <w:r w:rsidRPr="000F25C1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eastAsia="ru-RU"/>
        </w:rPr>
        <w:t>Об утверждении Правил ведения и предоставления информации и (или) сведений из государственного градостроительного кадастра Республики Казахстан</w:t>
      </w:r>
    </w:p>
    <w:p w:rsidR="000F25C1" w:rsidRPr="000F25C1" w:rsidRDefault="000F25C1" w:rsidP="000F25C1">
      <w:pPr>
        <w:shd w:val="clear" w:color="auto" w:fill="E8E9EB"/>
        <w:spacing w:before="120"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0F25C1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Приказ Министра национальной экономики Республики Казахстан от 20 марта 2015 года № 244. Зарегистрирован в Министерстве юстиции Республики Казахстан 22 мая 2015 года № 11111.</w:t>
      </w:r>
    </w:p>
    <w:p w:rsidR="000F25C1" w:rsidRDefault="000F25C1" w:rsidP="000F25C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F25C1" w:rsidRDefault="000F25C1" w:rsidP="000F25C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F25C1" w:rsidRPr="000F25C1" w:rsidRDefault="000F25C1" w:rsidP="000F25C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25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ПЗ</w:t>
      </w:r>
      <w:r w:rsidRPr="000F25C1">
        <w:rPr>
          <w:rFonts w:ascii="Times New Roman" w:eastAsia="Times New Roman" w:hAnsi="Times New Roman" w:cs="Times New Roman"/>
          <w:b/>
          <w:sz w:val="28"/>
          <w:szCs w:val="28"/>
        </w:rPr>
        <w:t xml:space="preserve"> 4. </w:t>
      </w:r>
      <w:r w:rsidRPr="000F25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Определение порядков информации для внесения в ГГК</w:t>
      </w:r>
    </w:p>
    <w:p w:rsidR="000F25C1" w:rsidRDefault="000F25C1" w:rsidP="000F25C1">
      <w:pPr>
        <w:spacing w:after="0" w:line="240" w:lineRule="auto"/>
        <w:rPr>
          <w:rFonts w:ascii="Arial" w:eastAsia="Times New Roman" w:hAnsi="Arial" w:cs="Arial"/>
          <w:sz w:val="33"/>
          <w:szCs w:val="33"/>
          <w:lang w:val="kk-KZ" w:eastAsia="ru-RU"/>
        </w:rPr>
      </w:pPr>
    </w:p>
    <w:p w:rsidR="000F25C1" w:rsidRDefault="000F25C1" w:rsidP="000F25C1">
      <w:pPr>
        <w:spacing w:after="0" w:line="240" w:lineRule="auto"/>
        <w:rPr>
          <w:rFonts w:ascii="Arial" w:eastAsia="Times New Roman" w:hAnsi="Arial" w:cs="Arial"/>
          <w:sz w:val="33"/>
          <w:szCs w:val="33"/>
          <w:lang w:val="kk-KZ" w:eastAsia="ru-RU"/>
        </w:rPr>
      </w:pPr>
    </w:p>
    <w:p w:rsidR="000F25C1" w:rsidRDefault="000F25C1" w:rsidP="000F25C1">
      <w:pPr>
        <w:spacing w:after="0" w:line="240" w:lineRule="auto"/>
        <w:rPr>
          <w:rFonts w:ascii="Arial" w:eastAsia="Times New Roman" w:hAnsi="Arial" w:cs="Arial"/>
          <w:sz w:val="33"/>
          <w:szCs w:val="33"/>
          <w:lang w:val="kk-KZ" w:eastAsia="ru-RU"/>
        </w:rPr>
      </w:pPr>
    </w:p>
    <w:p w:rsidR="000F25C1" w:rsidRPr="000F25C1" w:rsidRDefault="000F25C1" w:rsidP="000F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C1">
        <w:rPr>
          <w:rFonts w:ascii="Arial" w:eastAsia="Times New Roman" w:hAnsi="Arial" w:cs="Arial"/>
          <w:sz w:val="33"/>
          <w:szCs w:val="33"/>
          <w:lang w:eastAsia="ru-RU"/>
        </w:rPr>
        <w:lastRenderedPageBreak/>
        <w:t>Вопросы по теме</w:t>
      </w:r>
    </w:p>
    <w:p w:rsidR="000F25C1" w:rsidRDefault="000F25C1" w:rsidP="000F25C1">
      <w:pPr>
        <w:spacing w:line="240" w:lineRule="auto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0F25C1" w:rsidRPr="000F25C1" w:rsidRDefault="000F25C1" w:rsidP="000F2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kk-KZ" w:eastAsia="ru-RU"/>
        </w:rPr>
        <w:t>1.</w:t>
      </w:r>
      <w:r w:rsidRPr="000F25C1">
        <w:rPr>
          <w:rFonts w:ascii="Arial" w:eastAsia="Times New Roman" w:hAnsi="Arial" w:cs="Arial"/>
          <w:sz w:val="24"/>
          <w:szCs w:val="24"/>
          <w:lang w:eastAsia="ru-RU"/>
        </w:rPr>
        <w:t>Как ведется государственный градостроительный кадастр на территории РК?</w:t>
      </w:r>
    </w:p>
    <w:p w:rsidR="000F25C1" w:rsidRPr="000F25C1" w:rsidRDefault="000F25C1" w:rsidP="000F2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kk-KZ" w:eastAsia="ru-RU"/>
        </w:rPr>
        <w:t>2.</w:t>
      </w:r>
      <w:r w:rsidRPr="000F25C1">
        <w:rPr>
          <w:rFonts w:ascii="Arial" w:eastAsia="Times New Roman" w:hAnsi="Arial" w:cs="Arial"/>
          <w:sz w:val="24"/>
          <w:szCs w:val="24"/>
          <w:lang w:eastAsia="ru-RU"/>
        </w:rPr>
        <w:t>Что является единицей учета и хранения данных земельного кадастра в РК?</w:t>
      </w:r>
    </w:p>
    <w:p w:rsidR="000F25C1" w:rsidRPr="000F25C1" w:rsidRDefault="000F25C1" w:rsidP="000F2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kk-KZ" w:eastAsia="ru-RU"/>
        </w:rPr>
        <w:t>3.</w:t>
      </w:r>
      <w:r w:rsidRPr="000F25C1">
        <w:rPr>
          <w:rFonts w:ascii="Arial" w:eastAsia="Times New Roman" w:hAnsi="Arial" w:cs="Arial"/>
          <w:sz w:val="24"/>
          <w:szCs w:val="24"/>
          <w:lang w:eastAsia="ru-RU"/>
        </w:rPr>
        <w:t>Какую информацию содержит земельный кадастр?</w:t>
      </w:r>
    </w:p>
    <w:p w:rsidR="000F25C1" w:rsidRPr="000F25C1" w:rsidRDefault="000F25C1" w:rsidP="000F2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kk-KZ" w:eastAsia="ru-RU"/>
        </w:rPr>
        <w:t>4.</w:t>
      </w:r>
      <w:r w:rsidRPr="000F25C1">
        <w:rPr>
          <w:rFonts w:ascii="Arial" w:eastAsia="Times New Roman" w:hAnsi="Arial" w:cs="Arial"/>
          <w:sz w:val="24"/>
          <w:szCs w:val="24"/>
          <w:lang w:eastAsia="ru-RU"/>
        </w:rPr>
        <w:t>Каким образом осуществляется определение местоположения объектов кадастра?</w:t>
      </w:r>
    </w:p>
    <w:p w:rsidR="000F25C1" w:rsidRPr="000F25C1" w:rsidRDefault="000F25C1" w:rsidP="000F2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kk-KZ" w:eastAsia="ru-RU"/>
        </w:rPr>
        <w:t>5.</w:t>
      </w:r>
      <w:r w:rsidRPr="000F25C1">
        <w:rPr>
          <w:rFonts w:ascii="Arial" w:eastAsia="Times New Roman" w:hAnsi="Arial" w:cs="Arial"/>
          <w:sz w:val="24"/>
          <w:szCs w:val="24"/>
          <w:lang w:eastAsia="ru-RU"/>
        </w:rPr>
        <w:t>Как геодезист определяет границы участка?</w:t>
      </w:r>
    </w:p>
    <w:p w:rsidR="000F25C1" w:rsidRPr="000F25C1" w:rsidRDefault="000F25C1" w:rsidP="000F2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kk-KZ" w:eastAsia="ru-RU"/>
        </w:rPr>
        <w:t>6.</w:t>
      </w:r>
      <w:r w:rsidRPr="000F25C1">
        <w:rPr>
          <w:rFonts w:ascii="Arial" w:eastAsia="Times New Roman" w:hAnsi="Arial" w:cs="Arial"/>
          <w:sz w:val="24"/>
          <w:szCs w:val="24"/>
          <w:lang w:eastAsia="ru-RU"/>
        </w:rPr>
        <w:t>Как кадастровый инженер определяет границы участка?</w:t>
      </w:r>
    </w:p>
    <w:p w:rsidR="000F25C1" w:rsidRPr="000F25C1" w:rsidRDefault="000F25C1" w:rsidP="000F25C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F1F1F"/>
          <w:sz w:val="24"/>
          <w:szCs w:val="24"/>
          <w:lang w:val="kk-KZ" w:eastAsia="ru-RU"/>
        </w:rPr>
        <w:t>7.</w:t>
      </w:r>
      <w:r w:rsidRPr="000F25C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Какие виды кадастров существуют?</w:t>
      </w:r>
    </w:p>
    <w:p w:rsidR="000F25C1" w:rsidRDefault="000F25C1" w:rsidP="000F25C1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/>
        <w:ind w:left="360"/>
        <w:jc w:val="both"/>
        <w:rPr>
          <w:b/>
          <w:sz w:val="28"/>
          <w:szCs w:val="28"/>
          <w:lang w:val="kk-KZ"/>
        </w:rPr>
      </w:pPr>
      <w:r w:rsidRPr="002D0F2B">
        <w:rPr>
          <w:b/>
          <w:sz w:val="28"/>
          <w:szCs w:val="28"/>
          <w:lang w:val="kk-KZ"/>
        </w:rPr>
        <w:t>Учебные материалы к практическим занятиям:</w:t>
      </w:r>
    </w:p>
    <w:p w:rsidR="000F25C1" w:rsidRPr="000F25C1" w:rsidRDefault="000F25C1" w:rsidP="000F25C1">
      <w:pPr>
        <w:spacing w:line="276" w:lineRule="auto"/>
        <w:ind w:left="360"/>
        <w:rPr>
          <w:sz w:val="20"/>
          <w:szCs w:val="20"/>
          <w:lang w:val="kk-KZ"/>
        </w:rPr>
      </w:pPr>
      <w:r w:rsidRPr="000F25C1">
        <w:rPr>
          <w:lang w:val="kk-KZ"/>
        </w:rPr>
        <w:t>1.</w:t>
      </w:r>
      <w:r w:rsidRPr="000F25C1">
        <w:rPr>
          <w:sz w:val="20"/>
          <w:szCs w:val="20"/>
        </w:rPr>
        <w:t xml:space="preserve"> Зотова Г.В., </w:t>
      </w:r>
      <w:proofErr w:type="spellStart"/>
      <w:r w:rsidRPr="000F25C1">
        <w:rPr>
          <w:sz w:val="20"/>
          <w:szCs w:val="20"/>
        </w:rPr>
        <w:t>Скогорева</w:t>
      </w:r>
      <w:proofErr w:type="spellEnd"/>
      <w:r w:rsidRPr="000F25C1">
        <w:rPr>
          <w:sz w:val="20"/>
          <w:szCs w:val="20"/>
        </w:rPr>
        <w:t xml:space="preserve"> Р.Н. Градостроительный кадастр с основами геодезии. – М.: архитектура, 2009. – 174 с. 14</w:t>
      </w:r>
      <w:r w:rsidRPr="000F25C1">
        <w:rPr>
          <w:sz w:val="20"/>
          <w:szCs w:val="20"/>
          <w:lang w:val="kk-KZ"/>
        </w:rPr>
        <w:t>5</w:t>
      </w:r>
    </w:p>
    <w:p w:rsidR="000F25C1" w:rsidRPr="000F25C1" w:rsidRDefault="000F25C1" w:rsidP="000F25C1">
      <w:pPr>
        <w:spacing w:after="0" w:line="276" w:lineRule="auto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0F25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25C1">
        <w:rPr>
          <w:rFonts w:ascii="Times New Roman" w:hAnsi="Times New Roman" w:cs="Times New Roman"/>
          <w:sz w:val="20"/>
          <w:szCs w:val="20"/>
        </w:rPr>
        <w:t>Сизов</w:t>
      </w:r>
      <w:proofErr w:type="spellEnd"/>
      <w:r w:rsidRPr="000F25C1">
        <w:rPr>
          <w:rFonts w:ascii="Times New Roman" w:hAnsi="Times New Roman" w:cs="Times New Roman"/>
          <w:sz w:val="20"/>
          <w:szCs w:val="20"/>
        </w:rPr>
        <w:t xml:space="preserve"> А.Н. Информационные ресурсы государственного кадастра недвижимости и территориального планирования в пространственном развитии государства. – </w:t>
      </w:r>
      <w:proofErr w:type="spellStart"/>
      <w:r w:rsidRPr="000F25C1">
        <w:rPr>
          <w:rFonts w:ascii="Times New Roman" w:hAnsi="Times New Roman" w:cs="Times New Roman"/>
          <w:sz w:val="20"/>
          <w:szCs w:val="20"/>
        </w:rPr>
        <w:t>Русайнс</w:t>
      </w:r>
      <w:proofErr w:type="spellEnd"/>
      <w:r w:rsidRPr="000F25C1">
        <w:rPr>
          <w:rFonts w:ascii="Times New Roman" w:hAnsi="Times New Roman" w:cs="Times New Roman"/>
          <w:sz w:val="20"/>
          <w:szCs w:val="20"/>
        </w:rPr>
        <w:t xml:space="preserve">, 216. – 84 с. </w:t>
      </w:r>
    </w:p>
    <w:p w:rsidR="000F25C1" w:rsidRPr="000F25C1" w:rsidRDefault="000F25C1" w:rsidP="000F25C1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3</w:t>
      </w: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. 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>Антонова В.Н,</w:t>
      </w:r>
      <w:proofErr w:type="gramStart"/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spellStart"/>
      <w:proofErr w:type="gramEnd"/>
      <w:r w:rsidRPr="000F25C1">
        <w:rPr>
          <w:rFonts w:ascii="Times New Roman" w:eastAsia="Times New Roman" w:hAnsi="Times New Roman" w:cs="Times New Roman"/>
          <w:sz w:val="20"/>
          <w:szCs w:val="20"/>
        </w:rPr>
        <w:t>Лойко</w:t>
      </w:r>
      <w:proofErr w:type="spellEnd"/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 П.Ф. Оценка земельных ресурсов. - 1999 г., 361 с. </w:t>
      </w: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7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. Варламов А.А. Земельный кадастр в 6 т.Т.2 Теоретические положения земельного кадастра. – М.: Колосс, 2004 г. </w:t>
      </w:r>
    </w:p>
    <w:p w:rsidR="000F25C1" w:rsidRPr="000F25C1" w:rsidRDefault="000F25C1" w:rsidP="000F25C1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4.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>. Варламов А.А. управление земельными ресурсами. Электронный учебник. – М.: ГУЗ, 2009 г</w:t>
      </w:r>
    </w:p>
    <w:p w:rsidR="000F25C1" w:rsidRDefault="000F25C1" w:rsidP="000F25C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F25C1" w:rsidRDefault="000F25C1" w:rsidP="000F25C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F25C1" w:rsidRPr="000F25C1" w:rsidRDefault="000F25C1" w:rsidP="000F25C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25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ПЗ</w:t>
      </w:r>
      <w:r w:rsidRPr="000F25C1">
        <w:rPr>
          <w:rFonts w:ascii="Times New Roman" w:eastAsia="Times New Roman" w:hAnsi="Times New Roman" w:cs="Times New Roman"/>
          <w:b/>
          <w:sz w:val="28"/>
          <w:szCs w:val="28"/>
        </w:rPr>
        <w:t xml:space="preserve"> 5. </w:t>
      </w:r>
      <w:r w:rsidRPr="000F25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Изучение состава проектной документации на строительство.</w:t>
      </w:r>
    </w:p>
    <w:p w:rsidR="000F25C1" w:rsidRDefault="000F25C1" w:rsidP="000F25C1">
      <w:pPr>
        <w:spacing w:after="0" w:line="240" w:lineRule="auto"/>
        <w:rPr>
          <w:rFonts w:ascii="Arial" w:eastAsia="Times New Roman" w:hAnsi="Arial" w:cs="Arial"/>
          <w:sz w:val="33"/>
          <w:szCs w:val="33"/>
          <w:lang w:val="kk-KZ" w:eastAsia="ru-RU"/>
        </w:rPr>
      </w:pPr>
    </w:p>
    <w:p w:rsidR="000F25C1" w:rsidRPr="000F25C1" w:rsidRDefault="000F25C1" w:rsidP="000F25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C1">
        <w:rPr>
          <w:rFonts w:ascii="Arial" w:eastAsia="Times New Roman" w:hAnsi="Arial" w:cs="Arial"/>
          <w:sz w:val="33"/>
          <w:szCs w:val="33"/>
          <w:lang w:eastAsia="ru-RU"/>
        </w:rPr>
        <w:t>Вопросы по теме</w:t>
      </w:r>
    </w:p>
    <w:p w:rsidR="000F25C1" w:rsidRPr="000F25C1" w:rsidRDefault="000F25C1" w:rsidP="000F2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C1">
        <w:rPr>
          <w:rFonts w:ascii="Arial" w:eastAsia="Times New Roman" w:hAnsi="Arial" w:cs="Arial"/>
          <w:sz w:val="24"/>
          <w:szCs w:val="24"/>
          <w:lang w:eastAsia="ru-RU"/>
        </w:rPr>
        <w:t>Что входит в проектную документацию на строительство?</w:t>
      </w:r>
    </w:p>
    <w:p w:rsidR="000F25C1" w:rsidRPr="000F25C1" w:rsidRDefault="000F25C1" w:rsidP="000F2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C1">
        <w:rPr>
          <w:rFonts w:ascii="Arial" w:eastAsia="Times New Roman" w:hAnsi="Arial" w:cs="Arial"/>
          <w:sz w:val="24"/>
          <w:szCs w:val="24"/>
          <w:lang w:eastAsia="ru-RU"/>
        </w:rPr>
        <w:t>Какие разделы входят в состав проектной документации?</w:t>
      </w:r>
    </w:p>
    <w:p w:rsidR="000F25C1" w:rsidRPr="000F25C1" w:rsidRDefault="000F25C1" w:rsidP="000F2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C1">
        <w:rPr>
          <w:rFonts w:ascii="Arial" w:eastAsia="Times New Roman" w:hAnsi="Arial" w:cs="Arial"/>
          <w:sz w:val="24"/>
          <w:szCs w:val="24"/>
          <w:lang w:eastAsia="ru-RU"/>
        </w:rPr>
        <w:t>Что входит в содержание проектной документации?</w:t>
      </w:r>
    </w:p>
    <w:p w:rsidR="000F25C1" w:rsidRPr="000F25C1" w:rsidRDefault="000F25C1" w:rsidP="000F2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C1">
        <w:rPr>
          <w:rFonts w:ascii="Arial" w:eastAsia="Times New Roman" w:hAnsi="Arial" w:cs="Arial"/>
          <w:sz w:val="24"/>
          <w:szCs w:val="24"/>
          <w:lang w:eastAsia="ru-RU"/>
        </w:rPr>
        <w:t>Какие документы регламентируют состав проектной документации?</w:t>
      </w:r>
    </w:p>
    <w:p w:rsidR="000F25C1" w:rsidRPr="000F25C1" w:rsidRDefault="000F25C1" w:rsidP="000F2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5C1">
        <w:rPr>
          <w:rFonts w:ascii="Arial" w:eastAsia="Times New Roman" w:hAnsi="Arial" w:cs="Arial"/>
          <w:sz w:val="24"/>
          <w:szCs w:val="24"/>
          <w:lang w:eastAsia="ru-RU"/>
        </w:rPr>
        <w:t>Что такое проектная документация простыми словами?</w:t>
      </w:r>
    </w:p>
    <w:p w:rsidR="000F25C1" w:rsidRPr="000F25C1" w:rsidRDefault="000F25C1" w:rsidP="000F25C1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7"/>
          <w:szCs w:val="27"/>
          <w:lang w:eastAsia="ru-RU"/>
        </w:rPr>
      </w:pPr>
      <w:r w:rsidRPr="000F25C1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Кто должен составлять проектную документацию?</w:t>
      </w:r>
    </w:p>
    <w:p w:rsidR="000F25C1" w:rsidRDefault="000F25C1" w:rsidP="000F25C1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/>
        <w:ind w:left="360"/>
        <w:jc w:val="both"/>
        <w:rPr>
          <w:b/>
          <w:sz w:val="28"/>
          <w:szCs w:val="28"/>
          <w:lang w:val="kk-KZ"/>
        </w:rPr>
      </w:pPr>
      <w:r w:rsidRPr="002D0F2B">
        <w:rPr>
          <w:b/>
          <w:sz w:val="28"/>
          <w:szCs w:val="28"/>
          <w:lang w:val="kk-KZ"/>
        </w:rPr>
        <w:t>Учебные материалы к практическим занятиям:</w:t>
      </w:r>
    </w:p>
    <w:p w:rsidR="000F25C1" w:rsidRPr="000F25C1" w:rsidRDefault="000F25C1" w:rsidP="000F25C1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1.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>Варламов А.А. управление земельными ресурсами. Электронный учебник. – М.: ГУЗ, 2009 г</w:t>
      </w:r>
    </w:p>
    <w:p w:rsidR="000F25C1" w:rsidRPr="000F25C1" w:rsidRDefault="000F25C1" w:rsidP="000F25C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2. 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>Научная электронная библиотека «</w:t>
      </w:r>
      <w:proofErr w:type="spellStart"/>
      <w:r w:rsidRPr="000F25C1">
        <w:rPr>
          <w:rFonts w:ascii="Times New Roman" w:eastAsia="Times New Roman" w:hAnsi="Times New Roman" w:cs="Times New Roman"/>
          <w:sz w:val="20"/>
          <w:szCs w:val="20"/>
        </w:rPr>
        <w:t>eLibrary</w:t>
      </w:r>
      <w:proofErr w:type="spellEnd"/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» http://elibrary.ru/. </w:t>
      </w: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>1</w:t>
      </w:r>
    </w:p>
    <w:p w:rsidR="000F25C1" w:rsidRPr="000F25C1" w:rsidRDefault="000F25C1" w:rsidP="000F25C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  3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Электронная библиотека </w:t>
      </w:r>
      <w:proofErr w:type="spellStart"/>
      <w:r w:rsidRPr="000F25C1">
        <w:rPr>
          <w:rFonts w:ascii="Times New Roman" w:eastAsia="Times New Roman" w:hAnsi="Times New Roman" w:cs="Times New Roman"/>
          <w:sz w:val="20"/>
          <w:szCs w:val="20"/>
        </w:rPr>
        <w:t>BookFinder</w:t>
      </w:r>
      <w:proofErr w:type="spellEnd"/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hyperlink r:id="rId6" w:history="1">
        <w:r w:rsidRPr="000F25C1">
          <w:rPr>
            <w:rFonts w:ascii="Times New Roman" w:eastAsia="Times New Roman" w:hAnsi="Times New Roman" w:cs="Times New Roman"/>
            <w:sz w:val="20"/>
            <w:szCs w:val="20"/>
          </w:rPr>
          <w:t>http://bookfi.org</w:t>
        </w:r>
      </w:hyperlink>
      <w:r w:rsidRPr="000F25C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F25C1" w:rsidRPr="000F25C1" w:rsidRDefault="000F25C1" w:rsidP="000F25C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   4.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. Электронная библиотека МГУ - </w:t>
      </w:r>
      <w:hyperlink r:id="rId7" w:history="1">
        <w:r w:rsidRPr="000F25C1">
          <w:rPr>
            <w:rFonts w:ascii="Times New Roman" w:eastAsia="Times New Roman" w:hAnsi="Times New Roman" w:cs="Times New Roman"/>
            <w:sz w:val="20"/>
            <w:szCs w:val="20"/>
          </w:rPr>
          <w:t>http://www.pochva.com</w:t>
        </w:r>
      </w:hyperlink>
      <w:r w:rsidRPr="000F25C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F25C1" w:rsidRPr="000F25C1" w:rsidRDefault="000F25C1" w:rsidP="000F25C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   5. </w:t>
      </w: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>.https://adilet.zan.kz/rus/docs/V1500011111</w:t>
      </w:r>
    </w:p>
    <w:p w:rsidR="00A643FB" w:rsidRDefault="000F25C1" w:rsidP="000F25C1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   6.</w:t>
      </w: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Pr="000F25C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0F25C1">
        <w:rPr>
          <w:rFonts w:ascii="Times New Roman" w:eastAsia="Times New Roman" w:hAnsi="Times New Roman" w:cs="Times New Roman"/>
          <w:sz w:val="20"/>
          <w:szCs w:val="20"/>
          <w:lang w:val="en-US"/>
        </w:rPr>
        <w:t>Creating a resource cadaster-A case study of a district in the Rhine-Ruhr metropolitan area.</w:t>
      </w:r>
      <w:proofErr w:type="gramEnd"/>
      <w:r w:rsidRPr="000F25C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F25C1">
        <w:rPr>
          <w:rFonts w:ascii="Times New Roman" w:eastAsia="Times New Roman" w:hAnsi="Times New Roman" w:cs="Times New Roman"/>
          <w:sz w:val="20"/>
          <w:szCs w:val="20"/>
          <w:lang w:val="en-US"/>
        </w:rPr>
        <w:t>Oezdemir</w:t>
      </w:r>
      <w:proofErr w:type="spellEnd"/>
      <w:r w:rsidRPr="000F25C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O., Krause, K., </w:t>
      </w:r>
      <w:proofErr w:type="spellStart"/>
      <w:r w:rsidRPr="000F25C1">
        <w:rPr>
          <w:rFonts w:ascii="Times New Roman" w:eastAsia="Times New Roman" w:hAnsi="Times New Roman" w:cs="Times New Roman"/>
          <w:sz w:val="20"/>
          <w:szCs w:val="20"/>
          <w:lang w:val="en-US"/>
        </w:rPr>
        <w:t>Hafner</w:t>
      </w:r>
      <w:proofErr w:type="spellEnd"/>
      <w:r w:rsidRPr="000F25C1">
        <w:rPr>
          <w:rFonts w:ascii="Times New Roman" w:eastAsia="Times New Roman" w:hAnsi="Times New Roman" w:cs="Times New Roman"/>
          <w:sz w:val="20"/>
          <w:szCs w:val="20"/>
          <w:lang w:val="en-US"/>
        </w:rPr>
        <w:t>, A. 2017 Buildings, 7(2)</w:t>
      </w:r>
      <w:proofErr w:type="gramStart"/>
      <w:r w:rsidRPr="000F25C1">
        <w:rPr>
          <w:rFonts w:ascii="Times New Roman" w:eastAsia="Times New Roman" w:hAnsi="Times New Roman" w:cs="Times New Roman"/>
          <w:sz w:val="20"/>
          <w:szCs w:val="20"/>
          <w:lang w:val="en-US"/>
        </w:rPr>
        <w:t>,45</w:t>
      </w:r>
      <w:proofErr w:type="gramEnd"/>
    </w:p>
    <w:p w:rsidR="00F927D9" w:rsidRDefault="00F927D9" w:rsidP="00F927D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927D9" w:rsidRDefault="00F927D9" w:rsidP="00F927D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927D9" w:rsidRPr="00F927D9" w:rsidRDefault="00F927D9" w:rsidP="00F927D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927D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ПЗ</w:t>
      </w:r>
      <w:r w:rsidRPr="00F927D9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F927D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F927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Р</w:t>
      </w:r>
      <w:proofErr w:type="spellStart"/>
      <w:r w:rsidRPr="00F927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азработк</w:t>
      </w:r>
      <w:proofErr w:type="spellEnd"/>
      <w:r w:rsidRPr="00F927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а</w:t>
      </w:r>
      <w:r w:rsidRPr="00F927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и </w:t>
      </w:r>
      <w:proofErr w:type="spellStart"/>
      <w:r w:rsidRPr="00F927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реализаци</w:t>
      </w:r>
      <w:proofErr w:type="spellEnd"/>
      <w:r w:rsidRPr="00F927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я</w:t>
      </w:r>
      <w:r w:rsidRPr="00F927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градостроительной документации</w:t>
      </w:r>
      <w:r w:rsidRPr="00F927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..</w:t>
      </w:r>
    </w:p>
    <w:p w:rsidR="00F927D9" w:rsidRDefault="00F927D9" w:rsidP="00F927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33"/>
          <w:szCs w:val="33"/>
          <w:lang w:val="kk-KZ" w:eastAsia="ru-RU"/>
        </w:rPr>
      </w:pPr>
    </w:p>
    <w:p w:rsidR="00F927D9" w:rsidRPr="00F927D9" w:rsidRDefault="00F927D9" w:rsidP="00F927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7"/>
          <w:szCs w:val="27"/>
          <w:lang w:eastAsia="ru-RU"/>
        </w:rPr>
      </w:pPr>
      <w:r w:rsidRPr="00F927D9">
        <w:rPr>
          <w:rFonts w:ascii="Arial" w:eastAsia="Times New Roman" w:hAnsi="Arial" w:cs="Arial"/>
          <w:color w:val="1F1F1F"/>
          <w:sz w:val="33"/>
          <w:szCs w:val="33"/>
          <w:lang w:eastAsia="ru-RU"/>
        </w:rPr>
        <w:t>Вопросы по теме</w:t>
      </w:r>
    </w:p>
    <w:p w:rsidR="00F927D9" w:rsidRPr="00F927D9" w:rsidRDefault="00F927D9" w:rsidP="00F927D9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Что входит в состав градостроительной документации?</w:t>
      </w:r>
    </w:p>
    <w:p w:rsidR="00F927D9" w:rsidRPr="00F927D9" w:rsidRDefault="00F927D9" w:rsidP="00F927D9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Кто является разработчиком градостроительных проектов?</w:t>
      </w:r>
    </w:p>
    <w:p w:rsidR="00F927D9" w:rsidRPr="00F927D9" w:rsidRDefault="00F927D9" w:rsidP="00F927D9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Кто разрабатывает ПДП?</w:t>
      </w:r>
    </w:p>
    <w:p w:rsidR="00F927D9" w:rsidRPr="00F927D9" w:rsidRDefault="00F927D9" w:rsidP="00F927D9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Для чего нужна градостроительная документация?</w:t>
      </w:r>
    </w:p>
    <w:p w:rsidR="00F927D9" w:rsidRPr="00F927D9" w:rsidRDefault="00F927D9" w:rsidP="00F927D9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Какие бывают виды градостроительной деятельности?</w:t>
      </w:r>
    </w:p>
    <w:p w:rsidR="00F927D9" w:rsidRPr="00F927D9" w:rsidRDefault="00F927D9" w:rsidP="00F927D9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Чем отличается ППТ от ПЗЗ?</w:t>
      </w:r>
    </w:p>
    <w:p w:rsidR="00F927D9" w:rsidRPr="00F927D9" w:rsidRDefault="00F927D9" w:rsidP="00F927D9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Кто готовит проект планировки территории?</w:t>
      </w:r>
    </w:p>
    <w:p w:rsidR="00F927D9" w:rsidRPr="00F927D9" w:rsidRDefault="00F927D9" w:rsidP="00F927D9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Что такое ПЗЗ и для чего оно предназначено?</w:t>
      </w:r>
    </w:p>
    <w:p w:rsidR="00F927D9" w:rsidRPr="00F927D9" w:rsidRDefault="00F927D9" w:rsidP="00F927D9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В чем разница между генеральным планом и ПЗЗ?</w:t>
      </w:r>
    </w:p>
    <w:p w:rsidR="00F927D9" w:rsidRDefault="00F927D9" w:rsidP="00F927D9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/>
        <w:ind w:left="360"/>
        <w:jc w:val="both"/>
        <w:rPr>
          <w:b/>
          <w:sz w:val="28"/>
          <w:szCs w:val="28"/>
          <w:lang w:val="kk-KZ"/>
        </w:rPr>
      </w:pPr>
      <w:r w:rsidRPr="002D0F2B">
        <w:rPr>
          <w:b/>
          <w:sz w:val="28"/>
          <w:szCs w:val="28"/>
          <w:lang w:val="kk-KZ"/>
        </w:rPr>
        <w:t>Учебные материалы к практическим занятиям:</w:t>
      </w:r>
    </w:p>
    <w:p w:rsidR="00F927D9" w:rsidRPr="000F25C1" w:rsidRDefault="00F927D9" w:rsidP="00F927D9">
      <w:pPr>
        <w:spacing w:line="276" w:lineRule="auto"/>
        <w:ind w:left="360"/>
        <w:rPr>
          <w:sz w:val="20"/>
          <w:szCs w:val="20"/>
          <w:lang w:val="kk-KZ"/>
        </w:rPr>
      </w:pPr>
      <w:r w:rsidRPr="000F25C1">
        <w:rPr>
          <w:lang w:val="kk-KZ"/>
        </w:rPr>
        <w:t>1.</w:t>
      </w:r>
      <w:r w:rsidRPr="000F25C1">
        <w:rPr>
          <w:sz w:val="20"/>
          <w:szCs w:val="20"/>
        </w:rPr>
        <w:t xml:space="preserve"> Зотова Г.В., </w:t>
      </w:r>
      <w:proofErr w:type="spellStart"/>
      <w:r w:rsidRPr="000F25C1">
        <w:rPr>
          <w:sz w:val="20"/>
          <w:szCs w:val="20"/>
        </w:rPr>
        <w:t>Скогорева</w:t>
      </w:r>
      <w:proofErr w:type="spellEnd"/>
      <w:r w:rsidRPr="000F25C1">
        <w:rPr>
          <w:sz w:val="20"/>
          <w:szCs w:val="20"/>
        </w:rPr>
        <w:t xml:space="preserve"> Р.Н. Градостроительный кадастр с основами геодезии. – М.: архитектура, 2009. – 174 с. 14</w:t>
      </w:r>
      <w:r w:rsidRPr="000F25C1">
        <w:rPr>
          <w:sz w:val="20"/>
          <w:szCs w:val="20"/>
          <w:lang w:val="kk-KZ"/>
        </w:rPr>
        <w:t>5</w:t>
      </w:r>
    </w:p>
    <w:p w:rsidR="00F927D9" w:rsidRPr="000F25C1" w:rsidRDefault="00F927D9" w:rsidP="00F927D9">
      <w:pPr>
        <w:spacing w:after="0" w:line="276" w:lineRule="auto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0F25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25C1">
        <w:rPr>
          <w:rFonts w:ascii="Times New Roman" w:hAnsi="Times New Roman" w:cs="Times New Roman"/>
          <w:sz w:val="20"/>
          <w:szCs w:val="20"/>
        </w:rPr>
        <w:t>Сизов</w:t>
      </w:r>
      <w:proofErr w:type="spellEnd"/>
      <w:r w:rsidRPr="000F25C1">
        <w:rPr>
          <w:rFonts w:ascii="Times New Roman" w:hAnsi="Times New Roman" w:cs="Times New Roman"/>
          <w:sz w:val="20"/>
          <w:szCs w:val="20"/>
        </w:rPr>
        <w:t xml:space="preserve"> А.Н. Информационные ресурсы государственного кадастра недвижимости и территориального планирования в пространственном развитии государства. – </w:t>
      </w:r>
      <w:proofErr w:type="spellStart"/>
      <w:r w:rsidRPr="000F25C1">
        <w:rPr>
          <w:rFonts w:ascii="Times New Roman" w:hAnsi="Times New Roman" w:cs="Times New Roman"/>
          <w:sz w:val="20"/>
          <w:szCs w:val="20"/>
        </w:rPr>
        <w:t>Русайнс</w:t>
      </w:r>
      <w:proofErr w:type="spellEnd"/>
      <w:r w:rsidRPr="000F25C1">
        <w:rPr>
          <w:rFonts w:ascii="Times New Roman" w:hAnsi="Times New Roman" w:cs="Times New Roman"/>
          <w:sz w:val="20"/>
          <w:szCs w:val="20"/>
        </w:rPr>
        <w:t xml:space="preserve">, 216. – 84 с. </w:t>
      </w:r>
    </w:p>
    <w:p w:rsidR="00F927D9" w:rsidRPr="000F25C1" w:rsidRDefault="00F927D9" w:rsidP="00F927D9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3</w:t>
      </w: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. 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>Антонова В.Н,</w:t>
      </w:r>
      <w:proofErr w:type="gramStart"/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spellStart"/>
      <w:proofErr w:type="gramEnd"/>
      <w:r w:rsidRPr="000F25C1">
        <w:rPr>
          <w:rFonts w:ascii="Times New Roman" w:eastAsia="Times New Roman" w:hAnsi="Times New Roman" w:cs="Times New Roman"/>
          <w:sz w:val="20"/>
          <w:szCs w:val="20"/>
        </w:rPr>
        <w:t>Лойко</w:t>
      </w:r>
      <w:proofErr w:type="spellEnd"/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 П.Ф. Оценка земельных ресурсов. - 1999 г., 361 с. </w:t>
      </w: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7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. Варламов А.А. Земельный кадастр в 6 т.Т.2 Теоретические положения земельного кадастра. – М.: Колосс, 2004 г. </w:t>
      </w:r>
    </w:p>
    <w:p w:rsidR="00F927D9" w:rsidRPr="000F25C1" w:rsidRDefault="00F927D9" w:rsidP="00F927D9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4.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>. Варламов А.А. управление земельными ресурсами. Электронный учебник. – М.: ГУЗ, 2009 г</w:t>
      </w:r>
    </w:p>
    <w:p w:rsidR="00F927D9" w:rsidRDefault="00F927D9" w:rsidP="00F927D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927D9" w:rsidRPr="00F927D9" w:rsidRDefault="00F927D9" w:rsidP="00F927D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val="kk-KZ" w:eastAsia="ru-RU"/>
        </w:rPr>
      </w:pPr>
      <w:r w:rsidRPr="00F927D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</w:t>
      </w:r>
      <w:r w:rsidRPr="00F927D9">
        <w:rPr>
          <w:rFonts w:ascii="Times New Roman" w:eastAsia="Times New Roman" w:hAnsi="Times New Roman" w:cs="Times New Roman"/>
          <w:b/>
          <w:sz w:val="28"/>
          <w:szCs w:val="28"/>
        </w:rPr>
        <w:t>З 7.</w:t>
      </w:r>
      <w:r w:rsidRPr="00F927D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Определение </w:t>
      </w:r>
      <w:r w:rsidRPr="00F927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р</w:t>
      </w:r>
      <w:proofErr w:type="spellStart"/>
      <w:r w:rsidRPr="00F927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азвити</w:t>
      </w:r>
      <w:proofErr w:type="spellEnd"/>
      <w:r w:rsidRPr="00F927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я</w:t>
      </w:r>
      <w:r w:rsidRPr="00F927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объектов недвижимости</w:t>
      </w:r>
      <w:r w:rsidRPr="00F927D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.</w:t>
      </w:r>
    </w:p>
    <w:p w:rsidR="00F927D9" w:rsidRDefault="00F927D9" w:rsidP="00F927D9">
      <w:pPr>
        <w:spacing w:after="0" w:line="240" w:lineRule="auto"/>
        <w:rPr>
          <w:rFonts w:ascii="Arial" w:eastAsia="Times New Roman" w:hAnsi="Arial" w:cs="Arial"/>
          <w:sz w:val="33"/>
          <w:szCs w:val="33"/>
          <w:lang w:val="kk-KZ" w:eastAsia="ru-RU"/>
        </w:rPr>
      </w:pPr>
    </w:p>
    <w:p w:rsidR="00F927D9" w:rsidRPr="00F927D9" w:rsidRDefault="00F927D9" w:rsidP="00F927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Arial" w:eastAsia="Times New Roman" w:hAnsi="Arial" w:cs="Arial"/>
          <w:sz w:val="33"/>
          <w:szCs w:val="33"/>
          <w:lang w:eastAsia="ru-RU"/>
        </w:rPr>
        <w:t>Вопросы по теме</w:t>
      </w:r>
    </w:p>
    <w:p w:rsidR="00F927D9" w:rsidRPr="00F927D9" w:rsidRDefault="00F927D9" w:rsidP="00F927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Что входит в понятие объект недвижимости?</w:t>
      </w:r>
    </w:p>
    <w:p w:rsidR="00F927D9" w:rsidRPr="00F927D9" w:rsidRDefault="00F927D9" w:rsidP="00F927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Какие бывают виды объектов недвижимости?</w:t>
      </w:r>
    </w:p>
    <w:p w:rsidR="00F927D9" w:rsidRPr="00F927D9" w:rsidRDefault="00F927D9" w:rsidP="00F927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Как присвоить адрес объекту недвижимости РК?</w:t>
      </w:r>
    </w:p>
    <w:p w:rsidR="00F927D9" w:rsidRPr="00F927D9" w:rsidRDefault="00F927D9" w:rsidP="00F927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Что входит в основные характеристики объекта недвижимости?</w:t>
      </w:r>
    </w:p>
    <w:p w:rsidR="00F927D9" w:rsidRPr="00F927D9" w:rsidRDefault="00F927D9" w:rsidP="00F927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Каковы 7 характеристик, определяющих стоимость земли?</w:t>
      </w:r>
    </w:p>
    <w:p w:rsidR="00F927D9" w:rsidRPr="00F927D9" w:rsidRDefault="00F927D9" w:rsidP="00F927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Что понимается под объектом недвижимости?</w:t>
      </w:r>
    </w:p>
    <w:p w:rsidR="00F927D9" w:rsidRPr="00F927D9" w:rsidRDefault="00F927D9" w:rsidP="00F927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Как определить объект недвижимости?</w:t>
      </w:r>
    </w:p>
    <w:p w:rsidR="00F927D9" w:rsidRPr="00F927D9" w:rsidRDefault="00F927D9" w:rsidP="00F927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7D9">
        <w:rPr>
          <w:rFonts w:ascii="Arial" w:eastAsia="Times New Roman" w:hAnsi="Arial" w:cs="Arial"/>
          <w:sz w:val="24"/>
          <w:szCs w:val="24"/>
          <w:lang w:eastAsia="ru-RU"/>
        </w:rPr>
        <w:t>Что не является объектом недвижимости?</w:t>
      </w:r>
    </w:p>
    <w:p w:rsidR="00F927D9" w:rsidRPr="00F927D9" w:rsidRDefault="00F927D9" w:rsidP="00F927D9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sz w:val="27"/>
          <w:szCs w:val="27"/>
          <w:lang w:eastAsia="ru-RU"/>
        </w:rPr>
      </w:pPr>
      <w:r w:rsidRPr="00F927D9">
        <w:rPr>
          <w:rFonts w:ascii="Arial" w:eastAsia="Times New Roman" w:hAnsi="Arial" w:cs="Arial"/>
          <w:color w:val="1F1F1F"/>
          <w:sz w:val="24"/>
          <w:szCs w:val="24"/>
          <w:lang w:eastAsia="ru-RU"/>
        </w:rPr>
        <w:t>Какой основной признак объекта недвижимости?</w:t>
      </w:r>
    </w:p>
    <w:p w:rsidR="00F927D9" w:rsidRPr="00F927D9" w:rsidRDefault="00F927D9" w:rsidP="00F927D9">
      <w:pPr>
        <w:spacing w:after="0"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F927D9" w:rsidRDefault="00F927D9" w:rsidP="00F927D9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/>
        <w:ind w:left="360"/>
        <w:jc w:val="both"/>
        <w:rPr>
          <w:b/>
          <w:sz w:val="28"/>
          <w:szCs w:val="28"/>
          <w:lang w:val="kk-KZ"/>
        </w:rPr>
      </w:pPr>
      <w:r w:rsidRPr="002D0F2B">
        <w:rPr>
          <w:b/>
          <w:sz w:val="28"/>
          <w:szCs w:val="28"/>
          <w:lang w:val="kk-KZ"/>
        </w:rPr>
        <w:t>Учебные материалы к практическим занятиям:</w:t>
      </w:r>
    </w:p>
    <w:p w:rsidR="00F927D9" w:rsidRPr="000F25C1" w:rsidRDefault="00F927D9" w:rsidP="00F927D9">
      <w:pPr>
        <w:spacing w:line="276" w:lineRule="auto"/>
        <w:ind w:left="360"/>
        <w:rPr>
          <w:sz w:val="20"/>
          <w:szCs w:val="20"/>
          <w:lang w:val="kk-KZ"/>
        </w:rPr>
      </w:pPr>
      <w:r w:rsidRPr="000F25C1">
        <w:rPr>
          <w:lang w:val="kk-KZ"/>
        </w:rPr>
        <w:lastRenderedPageBreak/>
        <w:t>1.</w:t>
      </w:r>
      <w:r w:rsidRPr="000F25C1">
        <w:rPr>
          <w:sz w:val="20"/>
          <w:szCs w:val="20"/>
        </w:rPr>
        <w:t xml:space="preserve"> Зотова Г.В., </w:t>
      </w:r>
      <w:proofErr w:type="spellStart"/>
      <w:r w:rsidRPr="000F25C1">
        <w:rPr>
          <w:sz w:val="20"/>
          <w:szCs w:val="20"/>
        </w:rPr>
        <w:t>Скогорева</w:t>
      </w:r>
      <w:proofErr w:type="spellEnd"/>
      <w:r w:rsidRPr="000F25C1">
        <w:rPr>
          <w:sz w:val="20"/>
          <w:szCs w:val="20"/>
        </w:rPr>
        <w:t xml:space="preserve"> Р.Н. Градостроительный кадастр с основами геодезии. – М.: архитектура, 2009. – 174 с. 14</w:t>
      </w:r>
      <w:r w:rsidRPr="000F25C1">
        <w:rPr>
          <w:sz w:val="20"/>
          <w:szCs w:val="20"/>
          <w:lang w:val="kk-KZ"/>
        </w:rPr>
        <w:t>5</w:t>
      </w:r>
    </w:p>
    <w:p w:rsidR="00F927D9" w:rsidRPr="000F25C1" w:rsidRDefault="00F927D9" w:rsidP="00F927D9">
      <w:pPr>
        <w:spacing w:after="0" w:line="276" w:lineRule="auto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0F25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25C1">
        <w:rPr>
          <w:rFonts w:ascii="Times New Roman" w:hAnsi="Times New Roman" w:cs="Times New Roman"/>
          <w:sz w:val="20"/>
          <w:szCs w:val="20"/>
        </w:rPr>
        <w:t>Сизов</w:t>
      </w:r>
      <w:proofErr w:type="spellEnd"/>
      <w:r w:rsidRPr="000F25C1">
        <w:rPr>
          <w:rFonts w:ascii="Times New Roman" w:hAnsi="Times New Roman" w:cs="Times New Roman"/>
          <w:sz w:val="20"/>
          <w:szCs w:val="20"/>
        </w:rPr>
        <w:t xml:space="preserve"> А.Н. Информационные ресурсы государственного кадастра недвижимости и территориального планирования в пространственном развитии государства. – </w:t>
      </w:r>
      <w:proofErr w:type="spellStart"/>
      <w:r w:rsidRPr="000F25C1">
        <w:rPr>
          <w:rFonts w:ascii="Times New Roman" w:hAnsi="Times New Roman" w:cs="Times New Roman"/>
          <w:sz w:val="20"/>
          <w:szCs w:val="20"/>
        </w:rPr>
        <w:t>Русайнс</w:t>
      </w:r>
      <w:proofErr w:type="spellEnd"/>
      <w:r w:rsidRPr="000F25C1">
        <w:rPr>
          <w:rFonts w:ascii="Times New Roman" w:hAnsi="Times New Roman" w:cs="Times New Roman"/>
          <w:sz w:val="20"/>
          <w:szCs w:val="20"/>
        </w:rPr>
        <w:t xml:space="preserve">, 216. – 84 с. </w:t>
      </w:r>
    </w:p>
    <w:p w:rsidR="00F927D9" w:rsidRPr="000F25C1" w:rsidRDefault="00F927D9" w:rsidP="00F927D9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3</w:t>
      </w: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. 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>Антонова В.Н,</w:t>
      </w:r>
      <w:proofErr w:type="gramStart"/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spellStart"/>
      <w:proofErr w:type="gramEnd"/>
      <w:r w:rsidRPr="000F25C1">
        <w:rPr>
          <w:rFonts w:ascii="Times New Roman" w:eastAsia="Times New Roman" w:hAnsi="Times New Roman" w:cs="Times New Roman"/>
          <w:sz w:val="20"/>
          <w:szCs w:val="20"/>
        </w:rPr>
        <w:t>Лойко</w:t>
      </w:r>
      <w:proofErr w:type="spellEnd"/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 П.Ф. Оценка земельных ресурсов. - 1999 г., 361 с. </w:t>
      </w: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7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. Варламов А.А. Земельный кадастр в 6 т.Т.2 Теоретические положения земельного кадастра. – М.: Колосс, 2004 г. </w:t>
      </w:r>
    </w:p>
    <w:p w:rsidR="00F927D9" w:rsidRPr="000F25C1" w:rsidRDefault="00F927D9" w:rsidP="00F927D9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4.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>. Варламов А.А. управление земельными ресурсами. Электронный учебник. – М.: ГУЗ, 2009 г</w:t>
      </w:r>
    </w:p>
    <w:p w:rsidR="00F927D9" w:rsidRDefault="00F927D9" w:rsidP="00F927D9">
      <w:pPr>
        <w:spacing w:after="0"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F927D9" w:rsidRDefault="00F927D9" w:rsidP="00F927D9">
      <w:pPr>
        <w:spacing w:after="0"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F927D9" w:rsidRPr="00F927D9" w:rsidRDefault="00F927D9" w:rsidP="00F927D9">
      <w:pPr>
        <w:spacing w:after="0" w:line="45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F927D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ПЗ 7. </w:t>
      </w:r>
      <w:r w:rsidRPr="00F927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</w:t>
      </w:r>
      <w:r w:rsidRPr="00F927D9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>а</w:t>
      </w:r>
      <w:r w:rsidRPr="00F927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оказания государственной услуги "Актуализация (корректировка) сведений объектов недвижимости в информационной системе единого государственного кадастра недвижимости"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F927D9" w:rsidRPr="00F927D9" w:rsidTr="00F927D9">
        <w:trPr>
          <w:trHeight w:val="1007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Утверждены Правила оказания государственной услуги «Актуализация (корректировка) сведений объектов</w:t>
            </w:r>
            <w:r w:rsidRPr="00F927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недвижимости в информационной системе единого государственного кадастра недвижимости»</w:t>
            </w:r>
          </w:p>
        </w:tc>
      </w:tr>
      <w:tr w:rsidR="00F927D9" w:rsidRPr="00F927D9" w:rsidTr="00F927D9">
        <w:trPr>
          <w:trHeight w:val="797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" w:tooltip="Приказ Министра юстиции Республики Казахстан от 16 октября 2023 года № 740 «Об утверждении Правил оказания государственной услуги «Актуализация (корректировка) сведений объектов недвижимости в информационной системе единого государственного кадастра недвижимости»" w:history="1">
              <w:r w:rsidRPr="00F927D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Приказ Министра юстиции Республики Казахстан от 16 октября 2023 года № 740 «Об утверждении Правил оказания государственной услуги «Актуализация (корректировка) сведений объектов недвижимости в информационной системе единого государственного кадастра недвижимости» (не введен в действие)</w:t>
              </w:r>
            </w:hyperlink>
          </w:p>
        </w:tc>
      </w:tr>
      <w:tr w:rsidR="00F927D9" w:rsidRPr="00F927D9" w:rsidTr="00F927D9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соответствии с </w:t>
            </w:r>
            <w:hyperlink r:id="rId9" w:anchor="sub_id=100000" w:history="1">
              <w:r w:rsidRPr="00F927D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подпунктом 1) статьи 10</w:t>
              </w:r>
            </w:hyperlink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Закона Республики Казахстан «О государственных услугах» утверждены </w:t>
            </w:r>
            <w:hyperlink r:id="rId10" w:anchor="sub_id=100" w:history="1">
              <w:r w:rsidRPr="00F927D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Правила</w:t>
              </w:r>
            </w:hyperlink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оказания государственной услуги «Актуализация (корректировка) сведений объектов недвижимости в информационной системе единого государственного кадастра недвижимости» согласно приложению к настоящему приказу.</w:t>
            </w: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Актуализация (корректировка) сведений объектов недвижимости в информационной системе единого государственного кадастра недвижимости (дале</w:t>
            </w:r>
            <w:proofErr w:type="gram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е-</w:t>
            </w:r>
            <w:proofErr w:type="gram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ИС ЕГКН) означает внесение измененных сведений объектов недвижимости в Единый государственный кадастр недвижимости на основании заявления.</w:t>
            </w: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Актуализация (корректировка) сведений объектов недвижимости в информационной системе единого государственного кадастра недвижимости осуществляется в случае допущения ошибочных сведений в ИС ЕГКН на основании правоустанавливающих и идентификационных документах.</w:t>
            </w: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Государственная услуга осуществляется Филиалами Государственной корпорации «Правительство для граждан» (далее -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услугодатель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).</w:t>
            </w: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Услугополучатель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- физические и (или) юридические лица (далее -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услугополучатель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).</w:t>
            </w: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Услугодатель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направляет информацию о принятии настоящих Правил, в организации, осуществляющие прием заявлений и выдачу результатов оказания государственной услуги, в том числе в Единый контакт-центр в течение трех рабочих дней.</w:t>
            </w: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Для получения государственной услуги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услугополучатель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подает заявление по форме согласно </w:t>
            </w:r>
            <w:hyperlink r:id="rId11" w:anchor="sub_id=1" w:history="1">
              <w:r w:rsidRPr="00F927D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приложению 1</w:t>
              </w:r>
            </w:hyperlink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к настоящим Правилам (далее-заявление) и документы, предусмотренные в Перечне основных требований к оказанию государственной услуги «Актуализация (корректировка) сведений объектов недвижимости в информационной системе единого государственного кадастра недвижимости» (далее-Перечень) основных требований к оказанию государственной услуги согласно </w:t>
            </w:r>
            <w:hyperlink r:id="rId12" w:anchor="sub_id=2" w:history="1">
              <w:r w:rsidRPr="00F927D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приложению 2</w:t>
              </w:r>
            </w:hyperlink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к настоящим Правилам через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 месту нахождения объекта недвижимого имущества</w:t>
            </w:r>
            <w:proofErr w:type="gram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услугополучателя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или веб-портал «электронного правительства» www.egov.kz (далее - портал).</w:t>
            </w: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При обращении в Государственную корпорацию, в случае предоставления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услугополучателем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неполного пакета документов согласно перечню, предусмотренному пунктом 8 Перечня основных требований к оказанию государственных услуг, в соответствии с видом и (или) документов с истекшим сроком действия, работник Государственной корпорации отказывает в приеме заявления, и выдает расписку об отказе в приеме документов по форме, согласно </w:t>
            </w:r>
            <w:hyperlink r:id="rId13" w:anchor="sub_id=5" w:history="1">
              <w:r w:rsidRPr="00F927D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приложению 5</w:t>
              </w:r>
            </w:hyperlink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к настоящим Правилам.</w:t>
            </w:r>
            <w:proofErr w:type="gramEnd"/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 подаче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услугополучателем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документов в «личном кабинете» портала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услугополучателя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отображается статус о принятии заявления для оказания государственной услуги, с указанием даты и времени получения результата оказания государственной услуги.</w:t>
            </w: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поступлении заявления согласно </w:t>
            </w:r>
            <w:hyperlink r:id="rId14" w:anchor="sub_id=1" w:history="1">
              <w:r w:rsidRPr="00F927D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приложению 1</w:t>
              </w:r>
            </w:hyperlink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к настоящим Правилам руководитель управления (отдела) регистрации прав на недвижимое имущество в течение 20 минут принимает заявление на государственную услугу, определяет исполнителя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направляет на исполнение.</w:t>
            </w: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Исполнитель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проверяет полноту пакета представленных документов на соответствие действующему законодательству Республики Казахстан и вносит корректировку сведений объектов недвижимости в правовой кадастр в течение 1 рабочего дня с момента поступления заявления.</w:t>
            </w: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После внесения соответствующих корректировок исполнитель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направляет на согласование и подписание руководству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результат оказания государственной услуги.</w:t>
            </w: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Подписанное руководством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уведомление об актуализации (корректировке) сведений объектов недвижимости в информационной системе единого государственного кадастра недвижимости по форме согласно </w:t>
            </w:r>
            <w:hyperlink r:id="rId15" w:anchor="sub_id=3" w:history="1">
              <w:r w:rsidRPr="00F927D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приложению 3</w:t>
              </w:r>
            </w:hyperlink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к настоящим Правилам направляется исполнителем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«личный кабинет» портала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услугополучателя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посредством портала, удостоверенное электронно-цифровой подписью (далее - ЭЦП)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или через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 месту нахождения объекта недвижимого имущества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услугополучателя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течение 1 рабочего дня с момента поступления заявления.</w:t>
            </w:r>
            <w:proofErr w:type="gramEnd"/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 наличии оснований для отказа указанных в перечне в «личный кабинет» портала или через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 местонахождению объекта недвижимого имущества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услугополучателя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течение 1 рабочего дня с момента поступления заявления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направляется уведомление о мотивированном отказе в государственной услуге по форме согласно </w:t>
            </w:r>
            <w:hyperlink r:id="rId16" w:anchor="sub_id=4" w:history="1">
              <w:r w:rsidRPr="00F927D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приложению 4</w:t>
              </w:r>
            </w:hyperlink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к настоящим Правилам, удостоверенное ЭЦП.</w:t>
            </w: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«Актуализация (корректировка) сведений объектов недвижимости в информационной системе единого государственного кадастра недвижимости», осуществляется филиалами Государственной корпорации.</w:t>
            </w: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случае сбоя информационной системы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услугодатель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незамедлительно уведомляет оператора информационно-коммуникационной инфраструктуры «электронного правительства» (далее - оператор) и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услугополучателя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F927D9" w:rsidRPr="00F927D9" w:rsidRDefault="00F927D9" w:rsidP="00F927D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этом случае оператор предпринимает меры по определению причины сбоя информационной системы и в течение 1 рабочего дня составляет протокол (акт) о технической проблеме и подписывает его </w:t>
            </w:r>
            <w:proofErr w:type="spellStart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услугодателем</w:t>
            </w:r>
            <w:proofErr w:type="spellEnd"/>
            <w:r w:rsidRPr="00F927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</w:tbl>
    <w:p w:rsidR="00F927D9" w:rsidRDefault="00F927D9" w:rsidP="00F927D9">
      <w:pPr>
        <w:widowControl w:val="0"/>
        <w:tabs>
          <w:tab w:val="left" w:pos="581"/>
        </w:tabs>
        <w:kinsoku w:val="0"/>
        <w:overflowPunct w:val="0"/>
        <w:autoSpaceDE w:val="0"/>
        <w:autoSpaceDN w:val="0"/>
        <w:adjustRightInd w:val="0"/>
        <w:spacing w:before="267"/>
        <w:ind w:left="360"/>
        <w:jc w:val="both"/>
        <w:rPr>
          <w:b/>
          <w:sz w:val="28"/>
          <w:szCs w:val="28"/>
          <w:lang w:val="kk-KZ"/>
        </w:rPr>
      </w:pPr>
      <w:r w:rsidRPr="002D0F2B">
        <w:rPr>
          <w:b/>
          <w:sz w:val="28"/>
          <w:szCs w:val="28"/>
          <w:lang w:val="kk-KZ"/>
        </w:rPr>
        <w:lastRenderedPageBreak/>
        <w:t>Учебные материалы к практическим занятиям:</w:t>
      </w:r>
    </w:p>
    <w:p w:rsidR="00F927D9" w:rsidRPr="000F25C1" w:rsidRDefault="00F927D9" w:rsidP="00F927D9">
      <w:pPr>
        <w:spacing w:line="276" w:lineRule="auto"/>
        <w:ind w:left="360"/>
        <w:rPr>
          <w:sz w:val="20"/>
          <w:szCs w:val="20"/>
          <w:lang w:val="kk-KZ"/>
        </w:rPr>
      </w:pPr>
      <w:r w:rsidRPr="000F25C1">
        <w:rPr>
          <w:lang w:val="kk-KZ"/>
        </w:rPr>
        <w:t>1.</w:t>
      </w:r>
      <w:r w:rsidRPr="000F25C1">
        <w:rPr>
          <w:sz w:val="20"/>
          <w:szCs w:val="20"/>
        </w:rPr>
        <w:t xml:space="preserve"> Зотова Г.В., </w:t>
      </w:r>
      <w:proofErr w:type="spellStart"/>
      <w:r w:rsidRPr="000F25C1">
        <w:rPr>
          <w:sz w:val="20"/>
          <w:szCs w:val="20"/>
        </w:rPr>
        <w:t>Скогорева</w:t>
      </w:r>
      <w:proofErr w:type="spellEnd"/>
      <w:r w:rsidRPr="000F25C1">
        <w:rPr>
          <w:sz w:val="20"/>
          <w:szCs w:val="20"/>
        </w:rPr>
        <w:t xml:space="preserve"> Р.Н. Градостроительный кадастр с основами геодезии. – М.: архитектура, 2009. – 174 с. 14</w:t>
      </w:r>
      <w:r w:rsidRPr="000F25C1">
        <w:rPr>
          <w:sz w:val="20"/>
          <w:szCs w:val="20"/>
          <w:lang w:val="kk-KZ"/>
        </w:rPr>
        <w:t>5</w:t>
      </w:r>
    </w:p>
    <w:p w:rsidR="00F927D9" w:rsidRPr="000F25C1" w:rsidRDefault="00F927D9" w:rsidP="00F927D9">
      <w:pPr>
        <w:spacing w:after="0" w:line="276" w:lineRule="auto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0F25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25C1">
        <w:rPr>
          <w:rFonts w:ascii="Times New Roman" w:hAnsi="Times New Roman" w:cs="Times New Roman"/>
          <w:sz w:val="20"/>
          <w:szCs w:val="20"/>
        </w:rPr>
        <w:t>Сизов</w:t>
      </w:r>
      <w:proofErr w:type="spellEnd"/>
      <w:r w:rsidRPr="000F25C1">
        <w:rPr>
          <w:rFonts w:ascii="Times New Roman" w:hAnsi="Times New Roman" w:cs="Times New Roman"/>
          <w:sz w:val="20"/>
          <w:szCs w:val="20"/>
        </w:rPr>
        <w:t xml:space="preserve"> А.Н. Информационные ресурсы государственного кадастра недвижимости и территориального планирования в пространственном развитии государства. – </w:t>
      </w:r>
      <w:proofErr w:type="spellStart"/>
      <w:r w:rsidRPr="000F25C1">
        <w:rPr>
          <w:rFonts w:ascii="Times New Roman" w:hAnsi="Times New Roman" w:cs="Times New Roman"/>
          <w:sz w:val="20"/>
          <w:szCs w:val="20"/>
        </w:rPr>
        <w:t>Русайнс</w:t>
      </w:r>
      <w:proofErr w:type="spellEnd"/>
      <w:r w:rsidRPr="000F25C1">
        <w:rPr>
          <w:rFonts w:ascii="Times New Roman" w:hAnsi="Times New Roman" w:cs="Times New Roman"/>
          <w:sz w:val="20"/>
          <w:szCs w:val="20"/>
        </w:rPr>
        <w:t xml:space="preserve">, 216. – 84 с. </w:t>
      </w:r>
    </w:p>
    <w:p w:rsidR="00F927D9" w:rsidRPr="000F25C1" w:rsidRDefault="00F927D9" w:rsidP="00F927D9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3</w:t>
      </w: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. 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>Антонова В.Н,</w:t>
      </w:r>
      <w:proofErr w:type="gramStart"/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spellStart"/>
      <w:proofErr w:type="gramEnd"/>
      <w:r w:rsidRPr="000F25C1">
        <w:rPr>
          <w:rFonts w:ascii="Times New Roman" w:eastAsia="Times New Roman" w:hAnsi="Times New Roman" w:cs="Times New Roman"/>
          <w:sz w:val="20"/>
          <w:szCs w:val="20"/>
        </w:rPr>
        <w:t>Лойко</w:t>
      </w:r>
      <w:proofErr w:type="spellEnd"/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 П.Ф. Оценка земельных ресурсов. - 1999 г., 361 с. </w:t>
      </w:r>
      <w:r w:rsidRPr="000F25C1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7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 xml:space="preserve">. Варламов А.А. Земельный кадастр в 6 т.Т.2 Теоретические положения земельного кадастра. – М.: Колосс, 2004 г. </w:t>
      </w:r>
    </w:p>
    <w:p w:rsidR="00F927D9" w:rsidRPr="000F25C1" w:rsidRDefault="00F927D9" w:rsidP="00F927D9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4.</w:t>
      </w:r>
      <w:r w:rsidRPr="000F25C1">
        <w:rPr>
          <w:rFonts w:ascii="Times New Roman" w:eastAsia="Times New Roman" w:hAnsi="Times New Roman" w:cs="Times New Roman"/>
          <w:sz w:val="20"/>
          <w:szCs w:val="20"/>
        </w:rPr>
        <w:t>. Варламов А.А. управление земельными ресурсами. Электронный учебник. – М.: ГУЗ, 2009 г</w:t>
      </w:r>
    </w:p>
    <w:p w:rsidR="00F927D9" w:rsidRPr="00F927D9" w:rsidRDefault="00F927D9" w:rsidP="000F25C1"/>
    <w:sectPr w:rsidR="00F927D9" w:rsidRPr="00F9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20FA"/>
    <w:multiLevelType w:val="hybridMultilevel"/>
    <w:tmpl w:val="4994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C3A98"/>
    <w:multiLevelType w:val="hybridMultilevel"/>
    <w:tmpl w:val="9826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AB"/>
    <w:rsid w:val="000473AB"/>
    <w:rsid w:val="000F25C1"/>
    <w:rsid w:val="002D0F2B"/>
    <w:rsid w:val="00341B2E"/>
    <w:rsid w:val="00454F5E"/>
    <w:rsid w:val="00A643FB"/>
    <w:rsid w:val="00F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2B"/>
    <w:pPr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0F25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D0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2D0F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2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2B"/>
    <w:pPr>
      <w:spacing w:after="160"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0F25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D0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2D0F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25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534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6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9664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6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39537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01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4151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6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49383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3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2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82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0495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9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34082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0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120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4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384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3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8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365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4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0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2775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3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23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2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53255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1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519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7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9974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2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1104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3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925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9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842">
          <w:marLeft w:val="0"/>
          <w:marRight w:val="0"/>
          <w:marTop w:val="0"/>
          <w:marBottom w:val="0"/>
          <w:divBdr>
            <w:top w:val="single" w:sz="6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863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2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4832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</w:divsChild>
        </w:div>
        <w:div w:id="14907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1154">
          <w:marLeft w:val="0"/>
          <w:marRight w:val="0"/>
          <w:marTop w:val="0"/>
          <w:marBottom w:val="0"/>
          <w:divBdr>
            <w:top w:val="single" w:sz="6" w:space="2" w:color="000000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465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60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84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73973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748111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2608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75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4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7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5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8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6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4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98328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4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2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9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3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3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2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0678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6927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2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6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0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2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6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0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82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9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0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0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4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6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2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3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75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5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487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83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0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7007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50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3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02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28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15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697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79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87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8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47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0722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0603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35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none" w:sz="0" w:space="0" w:color="auto"/>
                        <w:bottom w:val="none" w:sz="0" w:space="2" w:color="auto"/>
                        <w:right w:val="none" w:sz="0" w:space="0" w:color="auto"/>
                      </w:divBdr>
                    </w:div>
                  </w:divsChild>
                </w:div>
                <w:div w:id="192737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3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4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52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6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28427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3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45824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8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01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8295">
                  <w:marLeft w:val="0"/>
                  <w:marRight w:val="0"/>
                  <w:marTop w:val="4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0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0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8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45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3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7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7004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6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7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8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97135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18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519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1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7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3957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9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173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0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89984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8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6073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2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9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110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1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44170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0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624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744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20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3722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2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0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0233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6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5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369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59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3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278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72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4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8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8367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60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26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66278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7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24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496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9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3506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14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7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56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65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5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1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13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8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709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5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4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155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2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1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5586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7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9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62212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0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596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0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8463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7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1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81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89990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3917973" TargetMode="External"/><Relationship Id="rId13" Type="http://schemas.openxmlformats.org/officeDocument/2006/relationships/hyperlink" Target="https://online.zakon.kz/Document/?doc_id=3391797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ochva.com" TargetMode="External"/><Relationship Id="rId12" Type="http://schemas.openxmlformats.org/officeDocument/2006/relationships/hyperlink" Target="https://online.zakon.kz/Document/?doc_id=339179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nline.zakon.kz/Document/?doc_id=33917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ookfi.org" TargetMode="External"/><Relationship Id="rId11" Type="http://schemas.openxmlformats.org/officeDocument/2006/relationships/hyperlink" Target="https://online.zakon.kz/Document/?doc_id=339179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nline.zakon.kz/Document/?doc_id=33917973" TargetMode="External"/><Relationship Id="rId10" Type="http://schemas.openxmlformats.org/officeDocument/2006/relationships/hyperlink" Target="https://online.zakon.kz/Document/?doc_id=339179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1376056" TargetMode="External"/><Relationship Id="rId14" Type="http://schemas.openxmlformats.org/officeDocument/2006/relationships/hyperlink" Target="https://online.zakon.kz/Document/?doc_id=33917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26</Pages>
  <Words>8312</Words>
  <Characters>47380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Adminnn</cp:lastModifiedBy>
  <cp:revision>2</cp:revision>
  <dcterms:created xsi:type="dcterms:W3CDTF">2024-09-18T10:49:00Z</dcterms:created>
  <dcterms:modified xsi:type="dcterms:W3CDTF">2024-09-18T11:38:00Z</dcterms:modified>
</cp:coreProperties>
</file>